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E6D03" w14:textId="77777777" w:rsidR="003F3A66" w:rsidRPr="00396EA6" w:rsidRDefault="008C3433" w:rsidP="00711F16">
      <w:pPr>
        <w:pStyle w:val="Annexetitreglobale"/>
        <w:spacing w:before="0" w:after="0"/>
        <w:ind w:right="-114"/>
        <w:rPr>
          <w:szCs w:val="24"/>
          <w:u w:val="none"/>
          <w:lang w:val="tr-TR"/>
        </w:rPr>
      </w:pPr>
      <w:r w:rsidRPr="00396EA6">
        <w:rPr>
          <w:szCs w:val="24"/>
          <w:u w:val="none"/>
          <w:lang w:val="tr-TR"/>
        </w:rPr>
        <w:t>EK</w:t>
      </w:r>
      <w:r w:rsidR="004F261E" w:rsidRPr="00396EA6">
        <w:rPr>
          <w:szCs w:val="24"/>
          <w:u w:val="none"/>
          <w:lang w:val="tr-TR"/>
        </w:rPr>
        <w:t xml:space="preserve"> 7-1</w:t>
      </w:r>
    </w:p>
    <w:p w14:paraId="32F8F3F1" w14:textId="77777777" w:rsidR="008B2D56" w:rsidRPr="000F3882" w:rsidRDefault="005900C0" w:rsidP="00711F16">
      <w:pPr>
        <w:spacing w:before="0" w:after="0"/>
        <w:ind w:right="-114"/>
        <w:jc w:val="center"/>
        <w:rPr>
          <w:b/>
          <w:caps/>
          <w:color w:val="000000"/>
          <w:szCs w:val="24"/>
          <w:lang w:val="tr-TR"/>
        </w:rPr>
      </w:pPr>
      <w:r w:rsidRPr="000F3882">
        <w:rPr>
          <w:b/>
          <w:caps/>
          <w:color w:val="000000"/>
          <w:szCs w:val="24"/>
          <w:lang w:val="tr-TR"/>
        </w:rPr>
        <w:t>ek</w:t>
      </w:r>
      <w:r w:rsidR="00E2310B" w:rsidRPr="000F3882">
        <w:rPr>
          <w:b/>
          <w:caps/>
          <w:color w:val="000000"/>
          <w:szCs w:val="24"/>
          <w:lang w:val="tr-TR"/>
        </w:rPr>
        <w:t xml:space="preserve"> 7-2</w:t>
      </w:r>
      <w:r w:rsidRPr="000F3882">
        <w:rPr>
          <w:b/>
          <w:caps/>
          <w:color w:val="000000"/>
          <w:szCs w:val="24"/>
          <w:lang w:val="tr-TR"/>
        </w:rPr>
        <w:t xml:space="preserve">’de yer alan </w:t>
      </w:r>
      <w:r w:rsidRPr="000F3882">
        <w:rPr>
          <w:b/>
          <w:lang w:val="tr-TR"/>
        </w:rPr>
        <w:t>LİSTE İÇİN GİRİŞ NOTLARI</w:t>
      </w:r>
    </w:p>
    <w:p w14:paraId="13B334F4" w14:textId="77777777" w:rsidR="000C6700" w:rsidRPr="000F3882" w:rsidRDefault="000C6700" w:rsidP="00711F16">
      <w:pPr>
        <w:spacing w:before="0" w:after="0"/>
        <w:ind w:right="-114"/>
        <w:jc w:val="center"/>
        <w:rPr>
          <w:b/>
          <w:caps/>
          <w:color w:val="000000"/>
          <w:szCs w:val="24"/>
          <w:lang w:val="tr-TR"/>
        </w:rPr>
      </w:pPr>
    </w:p>
    <w:p w14:paraId="5D03244B" w14:textId="7342C6AD" w:rsidR="00040FF3" w:rsidRPr="000F3882" w:rsidRDefault="00040FF3" w:rsidP="00711F16">
      <w:pPr>
        <w:spacing w:before="0" w:after="0"/>
        <w:ind w:right="-114"/>
        <w:rPr>
          <w:b/>
          <w:color w:val="000000"/>
          <w:szCs w:val="24"/>
          <w:lang w:val="tr-TR"/>
        </w:rPr>
      </w:pPr>
      <w:r w:rsidRPr="000F3882">
        <w:rPr>
          <w:b/>
          <w:color w:val="000000"/>
          <w:szCs w:val="24"/>
          <w:lang w:val="tr-TR"/>
        </w:rPr>
        <w:t>Not 1:</w:t>
      </w:r>
      <w:r w:rsidR="008B2D56" w:rsidRPr="000F3882">
        <w:rPr>
          <w:b/>
          <w:color w:val="000000"/>
          <w:szCs w:val="24"/>
          <w:lang w:val="tr-TR"/>
        </w:rPr>
        <w:t xml:space="preserve"> Gene</w:t>
      </w:r>
      <w:r w:rsidR="00A93B64" w:rsidRPr="000F3882">
        <w:rPr>
          <w:b/>
          <w:color w:val="000000"/>
          <w:szCs w:val="24"/>
          <w:lang w:val="tr-TR"/>
        </w:rPr>
        <w:t>l</w:t>
      </w:r>
      <w:r w:rsidR="008B2D56" w:rsidRPr="000F3882">
        <w:rPr>
          <w:b/>
          <w:color w:val="000000"/>
          <w:szCs w:val="24"/>
          <w:lang w:val="tr-TR"/>
        </w:rPr>
        <w:t xml:space="preserve"> </w:t>
      </w:r>
      <w:r w:rsidR="00A93B64" w:rsidRPr="000F3882">
        <w:rPr>
          <w:b/>
          <w:color w:val="000000"/>
          <w:szCs w:val="24"/>
          <w:lang w:val="tr-TR"/>
        </w:rPr>
        <w:t>İlkeler</w:t>
      </w:r>
    </w:p>
    <w:p w14:paraId="5C943F2A" w14:textId="77777777" w:rsidR="000C6700" w:rsidRPr="000F3882" w:rsidRDefault="000C6700" w:rsidP="00711F16">
      <w:pPr>
        <w:spacing w:before="0" w:after="0"/>
        <w:ind w:right="-114"/>
        <w:rPr>
          <w:b/>
          <w:color w:val="000000"/>
          <w:szCs w:val="24"/>
          <w:lang w:val="tr-TR"/>
        </w:rPr>
      </w:pPr>
    </w:p>
    <w:p w14:paraId="3E481A01" w14:textId="69561E67" w:rsidR="003F2700" w:rsidRPr="000F3882" w:rsidRDefault="008B2D56" w:rsidP="00711F16">
      <w:pPr>
        <w:spacing w:before="0" w:after="0"/>
        <w:ind w:right="-114"/>
        <w:rPr>
          <w:color w:val="000000"/>
          <w:szCs w:val="24"/>
          <w:lang w:val="tr-TR"/>
        </w:rPr>
      </w:pPr>
      <w:r w:rsidRPr="000F3882">
        <w:rPr>
          <w:b/>
          <w:color w:val="000000"/>
          <w:szCs w:val="24"/>
          <w:lang w:val="tr-TR"/>
        </w:rPr>
        <w:t>1.</w:t>
      </w:r>
      <w:r w:rsidRPr="000F3882">
        <w:rPr>
          <w:color w:val="000000"/>
          <w:szCs w:val="24"/>
          <w:lang w:val="tr-TR"/>
        </w:rPr>
        <w:t xml:space="preserve"> </w:t>
      </w:r>
      <w:r w:rsidR="004B0E54" w:rsidRPr="004B0E54">
        <w:rPr>
          <w:szCs w:val="24"/>
          <w:lang w:val="tr-TR"/>
        </w:rPr>
        <w:t xml:space="preserve">Liste, tüm ürünlerin Madde 7.5 </w:t>
      </w:r>
      <w:r w:rsidR="004B0E54" w:rsidRPr="006E2C08">
        <w:rPr>
          <w:szCs w:val="24"/>
          <w:lang w:val="tr-TR"/>
        </w:rPr>
        <w:t xml:space="preserve"> (</w:t>
      </w:r>
      <w:r w:rsidR="004B0E54" w:rsidRPr="006E2C08">
        <w:rPr>
          <w:lang w:val="tr-TR"/>
        </w:rPr>
        <w:t xml:space="preserve">Yeterli İşçilik veya İşlem Görmüş </w:t>
      </w:r>
      <w:r w:rsidR="004B0E54">
        <w:rPr>
          <w:lang w:val="tr-TR"/>
        </w:rPr>
        <w:t>Eşya</w:t>
      </w:r>
      <w:r w:rsidR="004B0E54" w:rsidRPr="006E2C08">
        <w:rPr>
          <w:lang w:val="tr-TR"/>
        </w:rPr>
        <w:t>)</w:t>
      </w:r>
      <w:r w:rsidR="004B0E54" w:rsidRPr="006E2C08">
        <w:rPr>
          <w:szCs w:val="24"/>
          <w:lang w:val="tr-TR"/>
        </w:rPr>
        <w:t xml:space="preserve"> </w:t>
      </w:r>
      <w:r w:rsidR="004B0E54" w:rsidRPr="004B0E54">
        <w:rPr>
          <w:szCs w:val="24"/>
          <w:lang w:val="tr-TR"/>
        </w:rPr>
        <w:t xml:space="preserve">anlamında </w:t>
      </w:r>
      <w:r w:rsidR="00976B70">
        <w:rPr>
          <w:szCs w:val="24"/>
          <w:lang w:val="tr-TR"/>
        </w:rPr>
        <w:t>yeterli</w:t>
      </w:r>
      <w:r w:rsidR="004B0E54" w:rsidRPr="004B0E54">
        <w:rPr>
          <w:szCs w:val="24"/>
          <w:lang w:val="tr-TR"/>
        </w:rPr>
        <w:t xml:space="preserve"> </w:t>
      </w:r>
      <w:r w:rsidR="004B0E54">
        <w:rPr>
          <w:szCs w:val="24"/>
          <w:lang w:val="tr-TR"/>
        </w:rPr>
        <w:t xml:space="preserve">işçilik veya </w:t>
      </w:r>
      <w:r w:rsidR="00976B70">
        <w:rPr>
          <w:szCs w:val="24"/>
          <w:lang w:val="tr-TR"/>
        </w:rPr>
        <w:t>işlemden</w:t>
      </w:r>
      <w:r w:rsidR="004B0E54">
        <w:rPr>
          <w:szCs w:val="24"/>
          <w:lang w:val="tr-TR"/>
        </w:rPr>
        <w:t xml:space="preserve"> geçmiş</w:t>
      </w:r>
      <w:r w:rsidR="004B0E54" w:rsidRPr="004B0E54">
        <w:rPr>
          <w:szCs w:val="24"/>
          <w:lang w:val="tr-TR"/>
        </w:rPr>
        <w:t xml:space="preserve"> olarak değerlendirilmesi için gerekli koşulları belirler.</w:t>
      </w:r>
      <w:r w:rsidR="003F2700" w:rsidRPr="000F3882">
        <w:rPr>
          <w:szCs w:val="24"/>
          <w:lang w:val="tr-TR"/>
        </w:rPr>
        <w:t xml:space="preserve"> </w:t>
      </w:r>
    </w:p>
    <w:p w14:paraId="65C1395F" w14:textId="77777777" w:rsidR="000C6700" w:rsidRPr="000F3882" w:rsidRDefault="000C6700" w:rsidP="00711F16">
      <w:pPr>
        <w:spacing w:before="0" w:after="0"/>
        <w:ind w:right="-114"/>
        <w:rPr>
          <w:color w:val="000000"/>
          <w:szCs w:val="24"/>
          <w:lang w:val="tr-TR"/>
        </w:rPr>
      </w:pPr>
    </w:p>
    <w:p w14:paraId="2057F5D6" w14:textId="17CAFF5E" w:rsidR="00EA4079" w:rsidRPr="000F3882" w:rsidRDefault="008B2D56" w:rsidP="00EA4079">
      <w:pPr>
        <w:spacing w:before="0" w:after="0"/>
        <w:ind w:right="-114"/>
        <w:rPr>
          <w:color w:val="000000"/>
          <w:szCs w:val="24"/>
          <w:lang w:val="tr-TR"/>
        </w:rPr>
      </w:pPr>
      <w:r w:rsidRPr="000F3882">
        <w:rPr>
          <w:b/>
          <w:color w:val="000000"/>
          <w:szCs w:val="24"/>
          <w:lang w:val="tr-TR"/>
        </w:rPr>
        <w:t>2.</w:t>
      </w:r>
      <w:r w:rsidRPr="000F3882">
        <w:rPr>
          <w:color w:val="000000"/>
          <w:szCs w:val="24"/>
          <w:lang w:val="tr-TR"/>
        </w:rPr>
        <w:t xml:space="preserve"> </w:t>
      </w:r>
      <w:r w:rsidR="00EA3169">
        <w:rPr>
          <w:color w:val="000000"/>
          <w:szCs w:val="24"/>
          <w:lang w:val="tr-TR"/>
        </w:rPr>
        <w:t>İşb</w:t>
      </w:r>
      <w:r w:rsidR="00037675" w:rsidRPr="000F3882">
        <w:rPr>
          <w:color w:val="000000"/>
          <w:szCs w:val="24"/>
          <w:lang w:val="tr-TR"/>
        </w:rPr>
        <w:t>u Ek</w:t>
      </w:r>
      <w:r w:rsidR="00EA4079" w:rsidRPr="000F3882">
        <w:rPr>
          <w:color w:val="000000"/>
          <w:szCs w:val="24"/>
          <w:lang w:val="tr-TR"/>
        </w:rPr>
        <w:t xml:space="preserve"> </w:t>
      </w:r>
      <w:r w:rsidR="00037675" w:rsidRPr="000F3882">
        <w:rPr>
          <w:color w:val="000000"/>
          <w:szCs w:val="24"/>
          <w:lang w:val="tr-TR"/>
        </w:rPr>
        <w:t>ve Ek 7-2'nin</w:t>
      </w:r>
      <w:r w:rsidR="00EA4079" w:rsidRPr="000F3882">
        <w:rPr>
          <w:color w:val="000000"/>
          <w:szCs w:val="24"/>
          <w:lang w:val="tr-TR"/>
        </w:rPr>
        <w:t xml:space="preserve"> </w:t>
      </w:r>
      <w:r w:rsidR="00037675" w:rsidRPr="000F3882">
        <w:rPr>
          <w:color w:val="000000"/>
          <w:szCs w:val="24"/>
          <w:lang w:val="tr-TR"/>
        </w:rPr>
        <w:t>ama</w:t>
      </w:r>
      <w:r w:rsidR="004B0E54">
        <w:rPr>
          <w:color w:val="000000"/>
          <w:szCs w:val="24"/>
          <w:lang w:val="tr-TR"/>
        </w:rPr>
        <w:t>çları</w:t>
      </w:r>
      <w:r w:rsidR="00037675" w:rsidRPr="000F3882">
        <w:rPr>
          <w:color w:val="000000"/>
          <w:szCs w:val="24"/>
          <w:lang w:val="tr-TR"/>
        </w:rPr>
        <w:t xml:space="preserve"> </w:t>
      </w:r>
      <w:r w:rsidR="00EA4079" w:rsidRPr="000F3882">
        <w:rPr>
          <w:color w:val="000000"/>
          <w:szCs w:val="24"/>
          <w:lang w:val="tr-TR"/>
        </w:rPr>
        <w:t>bakımından</w:t>
      </w:r>
      <w:r w:rsidR="00037675" w:rsidRPr="000F3882">
        <w:rPr>
          <w:color w:val="000000"/>
          <w:szCs w:val="24"/>
          <w:lang w:val="tr-TR"/>
        </w:rPr>
        <w:t>, Madde 7.5'e (</w:t>
      </w:r>
      <w:r w:rsidR="00EA4079" w:rsidRPr="000F3882">
        <w:rPr>
          <w:lang w:val="tr-TR"/>
        </w:rPr>
        <w:t xml:space="preserve">Yeterli İşçilik veya İşlem Görmüş </w:t>
      </w:r>
      <w:r w:rsidR="004B0E54">
        <w:rPr>
          <w:lang w:val="tr-TR"/>
        </w:rPr>
        <w:t>Eşya</w:t>
      </w:r>
      <w:r w:rsidR="00EA4079" w:rsidRPr="000F3882">
        <w:rPr>
          <w:lang w:val="tr-TR"/>
        </w:rPr>
        <w:t>)</w:t>
      </w:r>
      <w:r w:rsidR="00EA4079" w:rsidRPr="000F3882">
        <w:rPr>
          <w:color w:val="000000"/>
          <w:szCs w:val="24"/>
          <w:lang w:val="tr-TR"/>
        </w:rPr>
        <w:t xml:space="preserve"> </w:t>
      </w:r>
      <w:r w:rsidR="00037675" w:rsidRPr="000F3882">
        <w:rPr>
          <w:color w:val="000000"/>
          <w:szCs w:val="24"/>
          <w:lang w:val="tr-TR"/>
        </w:rPr>
        <w:t xml:space="preserve">uygun olarak </w:t>
      </w:r>
      <w:r w:rsidR="00EA4079" w:rsidRPr="000F3882">
        <w:rPr>
          <w:color w:val="000000"/>
          <w:szCs w:val="24"/>
          <w:lang w:val="tr-TR"/>
        </w:rPr>
        <w:t xml:space="preserve">menşeli bir ürün için </w:t>
      </w:r>
      <w:r w:rsidR="00EA4079" w:rsidRPr="000F3882">
        <w:rPr>
          <w:szCs w:val="24"/>
          <w:lang w:val="tr-TR"/>
        </w:rPr>
        <w:t xml:space="preserve">koşullar, tarife pozisyonunda bir değişiklik, bir imalat süreci, menşeli olmayan girdilerin azami kıymeti veya </w:t>
      </w:r>
      <w:r w:rsidR="00EA3169">
        <w:rPr>
          <w:szCs w:val="24"/>
          <w:lang w:val="tr-TR"/>
        </w:rPr>
        <w:t>iş</w:t>
      </w:r>
      <w:r w:rsidR="00EA4079" w:rsidRPr="000F3882">
        <w:rPr>
          <w:szCs w:val="24"/>
          <w:lang w:val="tr-TR"/>
        </w:rPr>
        <w:t>bu Ek ve Ek</w:t>
      </w:r>
      <w:r w:rsidR="00030E17">
        <w:rPr>
          <w:szCs w:val="24"/>
          <w:lang w:val="tr-TR"/>
        </w:rPr>
        <w:t xml:space="preserve"> 7</w:t>
      </w:r>
      <w:r w:rsidR="009E2270">
        <w:rPr>
          <w:szCs w:val="24"/>
          <w:lang w:val="tr-TR"/>
        </w:rPr>
        <w:t>-</w:t>
      </w:r>
      <w:r w:rsidR="00EA4079" w:rsidRPr="000F3882">
        <w:rPr>
          <w:szCs w:val="24"/>
          <w:lang w:val="tr-TR"/>
        </w:rPr>
        <w:t>2'de belirtilen diğer koşullardır.</w:t>
      </w:r>
    </w:p>
    <w:p w14:paraId="0C2E0B4D" w14:textId="77777777" w:rsidR="000C6700" w:rsidRPr="000F3882" w:rsidRDefault="000C6700" w:rsidP="00711F16">
      <w:pPr>
        <w:spacing w:before="0" w:after="0"/>
        <w:ind w:right="-114"/>
        <w:rPr>
          <w:b/>
          <w:color w:val="000000"/>
          <w:szCs w:val="24"/>
          <w:lang w:val="tr-TR"/>
        </w:rPr>
      </w:pPr>
    </w:p>
    <w:p w14:paraId="4947A80B" w14:textId="0C60E015" w:rsidR="002A4BCF" w:rsidRPr="000F3882" w:rsidRDefault="008B2D56" w:rsidP="00711F16">
      <w:pPr>
        <w:spacing w:before="0" w:after="0"/>
        <w:ind w:right="-114"/>
        <w:rPr>
          <w:color w:val="000000"/>
          <w:szCs w:val="24"/>
          <w:lang w:val="tr-TR"/>
        </w:rPr>
      </w:pPr>
      <w:r w:rsidRPr="000F3882">
        <w:rPr>
          <w:b/>
          <w:color w:val="000000"/>
          <w:szCs w:val="24"/>
          <w:lang w:val="tr-TR"/>
        </w:rPr>
        <w:t>3.</w:t>
      </w:r>
      <w:r w:rsidRPr="000F3882">
        <w:rPr>
          <w:color w:val="000000"/>
          <w:szCs w:val="24"/>
          <w:lang w:val="tr-TR"/>
        </w:rPr>
        <w:t xml:space="preserve"> </w:t>
      </w:r>
      <w:r w:rsidR="002A4BCF" w:rsidRPr="000F3882">
        <w:rPr>
          <w:szCs w:val="24"/>
          <w:lang w:val="tr-TR"/>
        </w:rPr>
        <w:t>Liste kuralında ağırlığa atıfta bulunmak, herhangi bir ambalajın ağırlığı hariç bir ürünün veya girdinin ağırlığı olan net ağırlık anlamına gelir.</w:t>
      </w:r>
    </w:p>
    <w:p w14:paraId="50CC879A" w14:textId="77777777" w:rsidR="000C6700" w:rsidRPr="000F3882" w:rsidRDefault="000C6700" w:rsidP="00711F16">
      <w:pPr>
        <w:spacing w:before="0" w:after="0"/>
        <w:ind w:right="-114"/>
        <w:rPr>
          <w:b/>
          <w:color w:val="000000"/>
          <w:szCs w:val="24"/>
          <w:lang w:val="tr-TR"/>
        </w:rPr>
      </w:pPr>
    </w:p>
    <w:p w14:paraId="517AFF14" w14:textId="73D00674" w:rsidR="00040FF3" w:rsidRPr="000F3882" w:rsidRDefault="00040FF3" w:rsidP="00711F16">
      <w:pPr>
        <w:spacing w:before="0" w:after="0"/>
        <w:ind w:right="-114"/>
        <w:rPr>
          <w:b/>
          <w:color w:val="000000"/>
          <w:szCs w:val="24"/>
          <w:lang w:val="tr-TR"/>
        </w:rPr>
      </w:pPr>
      <w:r w:rsidRPr="000F3882">
        <w:rPr>
          <w:b/>
          <w:color w:val="000000"/>
          <w:szCs w:val="24"/>
          <w:lang w:val="tr-TR"/>
        </w:rPr>
        <w:t>Not 2:</w:t>
      </w:r>
      <w:r w:rsidR="008B2D56" w:rsidRPr="000F3882">
        <w:rPr>
          <w:b/>
          <w:color w:val="000000"/>
          <w:szCs w:val="24"/>
          <w:lang w:val="tr-TR"/>
        </w:rPr>
        <w:t xml:space="preserve"> </w:t>
      </w:r>
      <w:r w:rsidR="007C1378" w:rsidRPr="000F3882">
        <w:rPr>
          <w:b/>
          <w:szCs w:val="24"/>
          <w:lang w:val="tr-TR"/>
        </w:rPr>
        <w:t>Liste Kurallarının Yapısı</w:t>
      </w:r>
      <w:r w:rsidR="007C1378" w:rsidRPr="000F3882">
        <w:rPr>
          <w:szCs w:val="24"/>
          <w:lang w:val="tr-TR"/>
        </w:rPr>
        <w:t xml:space="preserve"> </w:t>
      </w:r>
    </w:p>
    <w:p w14:paraId="76987DD3" w14:textId="77777777" w:rsidR="000C6700" w:rsidRPr="000F3882" w:rsidRDefault="000C6700" w:rsidP="00711F16">
      <w:pPr>
        <w:spacing w:before="0" w:after="0"/>
        <w:ind w:right="-114"/>
        <w:rPr>
          <w:b/>
          <w:color w:val="000000"/>
          <w:szCs w:val="24"/>
          <w:lang w:val="tr-TR"/>
        </w:rPr>
      </w:pPr>
    </w:p>
    <w:p w14:paraId="0EA670A3" w14:textId="7B813654" w:rsidR="000C6700" w:rsidRPr="000F3882" w:rsidRDefault="00040FF3" w:rsidP="00711F16">
      <w:pPr>
        <w:spacing w:before="0" w:after="0"/>
        <w:ind w:right="-114"/>
        <w:rPr>
          <w:b/>
          <w:color w:val="000000"/>
          <w:szCs w:val="24"/>
          <w:lang w:val="tr-TR"/>
        </w:rPr>
      </w:pPr>
      <w:r w:rsidRPr="000F3882">
        <w:rPr>
          <w:b/>
          <w:color w:val="000000"/>
          <w:szCs w:val="24"/>
          <w:lang w:val="tr-TR"/>
        </w:rPr>
        <w:t>1.</w:t>
      </w:r>
      <w:r w:rsidR="008B2D56" w:rsidRPr="000F3882">
        <w:rPr>
          <w:color w:val="000000"/>
          <w:szCs w:val="24"/>
          <w:lang w:val="tr-TR"/>
        </w:rPr>
        <w:t xml:space="preserve"> </w:t>
      </w:r>
      <w:r w:rsidR="0025711D" w:rsidRPr="000F3882">
        <w:rPr>
          <w:szCs w:val="24"/>
          <w:lang w:val="tr-TR"/>
        </w:rPr>
        <w:t>Bölüm veya fasıllarla ilgili notlar, geçerli olduğu yerlerde, ilgili bölüm, fasıl, pozisyon veya alt pozisyon için liste kuralları ile bağlantılı olarak yorumlanır.</w:t>
      </w:r>
    </w:p>
    <w:p w14:paraId="1E619606" w14:textId="50844B4B" w:rsidR="00614B4D" w:rsidRPr="000F3882" w:rsidRDefault="008B2D56" w:rsidP="00614B4D">
      <w:pPr>
        <w:spacing w:after="0"/>
        <w:rPr>
          <w:szCs w:val="24"/>
          <w:lang w:val="tr-TR"/>
        </w:rPr>
      </w:pPr>
      <w:r w:rsidRPr="000F3882">
        <w:rPr>
          <w:b/>
          <w:color w:val="000000"/>
          <w:szCs w:val="24"/>
          <w:lang w:val="tr-TR"/>
        </w:rPr>
        <w:t>2.</w:t>
      </w:r>
      <w:r w:rsidRPr="000F3882">
        <w:rPr>
          <w:color w:val="000000"/>
          <w:szCs w:val="24"/>
          <w:lang w:val="tr-TR"/>
        </w:rPr>
        <w:t xml:space="preserve"> </w:t>
      </w:r>
      <w:r w:rsidR="00EA3169">
        <w:rPr>
          <w:color w:val="000000"/>
          <w:szCs w:val="24"/>
          <w:lang w:val="tr-TR"/>
        </w:rPr>
        <w:t>İş</w:t>
      </w:r>
      <w:r w:rsidR="00EA3169">
        <w:rPr>
          <w:szCs w:val="24"/>
          <w:lang w:val="tr-TR"/>
        </w:rPr>
        <w:t>b</w:t>
      </w:r>
      <w:r w:rsidR="00614B4D" w:rsidRPr="000F3882">
        <w:rPr>
          <w:szCs w:val="24"/>
          <w:lang w:val="tr-TR"/>
        </w:rPr>
        <w:t>u Ek ve Ek</w:t>
      </w:r>
      <w:r w:rsidR="00B818E4">
        <w:rPr>
          <w:szCs w:val="24"/>
          <w:lang w:val="tr-TR"/>
        </w:rPr>
        <w:t xml:space="preserve"> 7</w:t>
      </w:r>
      <w:r w:rsidR="00614B4D" w:rsidRPr="000F3882">
        <w:rPr>
          <w:szCs w:val="24"/>
          <w:lang w:val="tr-TR"/>
        </w:rPr>
        <w:t xml:space="preserve">-2 </w:t>
      </w:r>
      <w:bookmarkStart w:id="0" w:name="_GoBack"/>
      <w:bookmarkEnd w:id="0"/>
      <w:r w:rsidR="00614B4D" w:rsidRPr="000F3882">
        <w:rPr>
          <w:szCs w:val="24"/>
          <w:lang w:val="tr-TR"/>
        </w:rPr>
        <w:t>bahis konusu olduğunda aşağıdaki tanımlar geçerlidir:</w:t>
      </w:r>
    </w:p>
    <w:p w14:paraId="223BD4AA" w14:textId="185F5898" w:rsidR="008B2D56" w:rsidRPr="000F3882" w:rsidRDefault="008B2D56" w:rsidP="00711F16">
      <w:pPr>
        <w:spacing w:before="0" w:after="0"/>
        <w:ind w:right="-114"/>
        <w:rPr>
          <w:color w:val="000000"/>
          <w:szCs w:val="24"/>
          <w:lang w:val="tr-TR"/>
        </w:rPr>
      </w:pPr>
    </w:p>
    <w:p w14:paraId="6C5A411E" w14:textId="22552273" w:rsidR="008B2D56" w:rsidRPr="000F3882" w:rsidRDefault="008B2D56" w:rsidP="00976B70">
      <w:pPr>
        <w:spacing w:before="0" w:after="0"/>
        <w:ind w:left="1418" w:right="-113" w:hanging="709"/>
        <w:rPr>
          <w:color w:val="000000"/>
          <w:szCs w:val="24"/>
          <w:lang w:val="tr-TR"/>
        </w:rPr>
      </w:pPr>
      <w:r w:rsidRPr="000F3882">
        <w:rPr>
          <w:color w:val="000000"/>
          <w:szCs w:val="24"/>
          <w:lang w:val="tr-TR"/>
        </w:rPr>
        <w:t>(a)</w:t>
      </w:r>
      <w:r w:rsidRPr="000F3882">
        <w:rPr>
          <w:color w:val="000000"/>
          <w:szCs w:val="24"/>
          <w:lang w:val="tr-TR"/>
        </w:rPr>
        <w:tab/>
      </w:r>
      <w:r w:rsidR="00614B4D" w:rsidRPr="000F3882">
        <w:rPr>
          <w:color w:val="000000"/>
          <w:szCs w:val="24"/>
          <w:lang w:val="tr-TR"/>
        </w:rPr>
        <w:t>“bölüm” Armonize Sistem’in bir bölümü</w:t>
      </w:r>
      <w:r w:rsidR="005160F3">
        <w:rPr>
          <w:color w:val="000000"/>
          <w:szCs w:val="24"/>
          <w:lang w:val="tr-TR"/>
        </w:rPr>
        <w:t xml:space="preserve"> anlamına gelir</w:t>
      </w:r>
      <w:r w:rsidRPr="000F3882">
        <w:rPr>
          <w:color w:val="000000"/>
          <w:szCs w:val="24"/>
          <w:lang w:val="tr-TR"/>
        </w:rPr>
        <w:t>;</w:t>
      </w:r>
    </w:p>
    <w:p w14:paraId="5D81010D" w14:textId="1656FC5A" w:rsidR="008B2D56" w:rsidRPr="000F3882" w:rsidRDefault="008B2D56" w:rsidP="00976B70">
      <w:pPr>
        <w:spacing w:before="0" w:after="0"/>
        <w:ind w:left="1418" w:right="-113" w:hanging="709"/>
        <w:rPr>
          <w:color w:val="000000"/>
          <w:szCs w:val="24"/>
          <w:lang w:val="tr-TR"/>
        </w:rPr>
      </w:pPr>
      <w:r w:rsidRPr="000F3882">
        <w:rPr>
          <w:color w:val="000000"/>
          <w:szCs w:val="24"/>
          <w:lang w:val="tr-TR"/>
        </w:rPr>
        <w:t>(b)</w:t>
      </w:r>
      <w:r w:rsidRPr="000F3882">
        <w:rPr>
          <w:color w:val="000000"/>
          <w:szCs w:val="24"/>
          <w:lang w:val="tr-TR"/>
        </w:rPr>
        <w:tab/>
      </w:r>
      <w:r w:rsidR="00614B4D" w:rsidRPr="000F3882">
        <w:rPr>
          <w:szCs w:val="24"/>
          <w:lang w:val="tr-TR"/>
        </w:rPr>
        <w:t>“fasıl” Armonize Sistem’in tarife sınıflandırma numarasının ilk iki rakamı</w:t>
      </w:r>
      <w:r w:rsidR="005160F3">
        <w:rPr>
          <w:szCs w:val="24"/>
          <w:lang w:val="tr-TR"/>
        </w:rPr>
        <w:t xml:space="preserve"> </w:t>
      </w:r>
      <w:r w:rsidR="005160F3">
        <w:rPr>
          <w:color w:val="000000"/>
          <w:szCs w:val="24"/>
          <w:lang w:val="tr-TR"/>
        </w:rPr>
        <w:t>anlamına gelir</w:t>
      </w:r>
      <w:r w:rsidRPr="000F3882">
        <w:rPr>
          <w:color w:val="000000"/>
          <w:szCs w:val="24"/>
          <w:lang w:val="tr-TR"/>
        </w:rPr>
        <w:t>;</w:t>
      </w:r>
    </w:p>
    <w:p w14:paraId="391231F4" w14:textId="1CBE3948" w:rsidR="008B2D56" w:rsidRPr="000F3882" w:rsidRDefault="008B2D56" w:rsidP="00976B70">
      <w:pPr>
        <w:spacing w:before="0" w:after="0"/>
        <w:ind w:left="1418" w:right="-113" w:hanging="709"/>
        <w:rPr>
          <w:color w:val="000000"/>
          <w:szCs w:val="24"/>
          <w:lang w:val="tr-TR"/>
        </w:rPr>
      </w:pPr>
      <w:r w:rsidRPr="000F3882">
        <w:rPr>
          <w:color w:val="000000"/>
          <w:szCs w:val="24"/>
          <w:lang w:val="tr-TR"/>
        </w:rPr>
        <w:t>(c)</w:t>
      </w:r>
      <w:r w:rsidRPr="000F3882">
        <w:rPr>
          <w:color w:val="000000"/>
          <w:szCs w:val="24"/>
          <w:lang w:val="tr-TR"/>
        </w:rPr>
        <w:tab/>
      </w:r>
      <w:r w:rsidR="00614B4D" w:rsidRPr="000F3882">
        <w:rPr>
          <w:color w:val="000000"/>
          <w:szCs w:val="24"/>
          <w:lang w:val="tr-TR"/>
        </w:rPr>
        <w:t>“pozisyon” Armonize Sistem’in tarife sınıflandırma numarasının ilk dört rakamı</w:t>
      </w:r>
      <w:r w:rsidR="005160F3">
        <w:rPr>
          <w:color w:val="000000"/>
          <w:szCs w:val="24"/>
          <w:lang w:val="tr-TR"/>
        </w:rPr>
        <w:t xml:space="preserve"> anlamına gelir</w:t>
      </w:r>
      <w:r w:rsidR="00614B4D" w:rsidRPr="000F3882">
        <w:rPr>
          <w:color w:val="000000"/>
          <w:szCs w:val="24"/>
          <w:lang w:val="tr-TR"/>
        </w:rPr>
        <w:t>; ve</w:t>
      </w:r>
      <w:r w:rsidR="00614B4D" w:rsidRPr="000F3882" w:rsidDel="00614B4D">
        <w:rPr>
          <w:color w:val="000000"/>
          <w:szCs w:val="24"/>
          <w:lang w:val="tr-TR"/>
        </w:rPr>
        <w:t xml:space="preserve"> </w:t>
      </w:r>
    </w:p>
    <w:p w14:paraId="0A133C81" w14:textId="2397144A" w:rsidR="008B2D56" w:rsidRPr="005160F3" w:rsidRDefault="008B2D56" w:rsidP="00976B70">
      <w:pPr>
        <w:spacing w:before="0" w:after="0"/>
        <w:ind w:left="1418" w:right="-113" w:hanging="709"/>
        <w:rPr>
          <w:color w:val="000000"/>
          <w:szCs w:val="24"/>
          <w:lang w:val="tr-TR"/>
        </w:rPr>
      </w:pPr>
      <w:r w:rsidRPr="000F3882">
        <w:rPr>
          <w:color w:val="000000"/>
          <w:szCs w:val="24"/>
          <w:lang w:val="tr-TR"/>
        </w:rPr>
        <w:t>(d)</w:t>
      </w:r>
      <w:r w:rsidRPr="000F3882">
        <w:rPr>
          <w:color w:val="000000"/>
          <w:szCs w:val="24"/>
          <w:lang w:val="tr-TR"/>
        </w:rPr>
        <w:tab/>
      </w:r>
      <w:r w:rsidR="00614B4D" w:rsidRPr="000F3882">
        <w:rPr>
          <w:szCs w:val="24"/>
          <w:lang w:val="tr-TR"/>
        </w:rPr>
        <w:t>“</w:t>
      </w:r>
      <w:proofErr w:type="spellStart"/>
      <w:r w:rsidR="00614B4D" w:rsidRPr="000F3882">
        <w:rPr>
          <w:szCs w:val="24"/>
          <w:lang w:val="tr-TR"/>
        </w:rPr>
        <w:t>altpozisyon</w:t>
      </w:r>
      <w:proofErr w:type="spellEnd"/>
      <w:r w:rsidR="00614B4D" w:rsidRPr="000F3882">
        <w:rPr>
          <w:szCs w:val="24"/>
          <w:lang w:val="tr-TR"/>
        </w:rPr>
        <w:t>” Armonize Sistem’in tarife sınıflandırma numarasının ilk altı rakamı</w:t>
      </w:r>
      <w:r w:rsidR="005160F3">
        <w:rPr>
          <w:szCs w:val="24"/>
          <w:lang w:val="tr-TR"/>
        </w:rPr>
        <w:t xml:space="preserve"> </w:t>
      </w:r>
      <w:r w:rsidR="005160F3">
        <w:rPr>
          <w:color w:val="000000"/>
          <w:szCs w:val="24"/>
          <w:lang w:val="tr-TR"/>
        </w:rPr>
        <w:t>anlamına gelir.</w:t>
      </w:r>
      <w:r w:rsidR="00614B4D" w:rsidRPr="000F3882" w:rsidDel="00614B4D">
        <w:rPr>
          <w:color w:val="000000"/>
          <w:szCs w:val="24"/>
          <w:lang w:val="tr-TR"/>
        </w:rPr>
        <w:t xml:space="preserve"> </w:t>
      </w:r>
    </w:p>
    <w:p w14:paraId="1F04D2B1" w14:textId="77777777" w:rsidR="000C6700" w:rsidRPr="000F3882" w:rsidRDefault="000C6700" w:rsidP="00711F16">
      <w:pPr>
        <w:spacing w:before="0" w:after="0"/>
        <w:ind w:right="-114"/>
        <w:rPr>
          <w:b/>
          <w:color w:val="000000"/>
          <w:szCs w:val="24"/>
          <w:lang w:val="tr-TR"/>
        </w:rPr>
      </w:pPr>
    </w:p>
    <w:p w14:paraId="3A52AE60" w14:textId="22F78410" w:rsidR="00B9425B" w:rsidRPr="000F3882" w:rsidRDefault="008B2D56" w:rsidP="00711F16">
      <w:pPr>
        <w:spacing w:before="0" w:after="0"/>
        <w:ind w:right="-114"/>
        <w:rPr>
          <w:lang w:val="tr-TR"/>
        </w:rPr>
      </w:pPr>
      <w:r w:rsidRPr="000F3882">
        <w:rPr>
          <w:b/>
          <w:color w:val="000000"/>
          <w:szCs w:val="24"/>
          <w:lang w:val="tr-TR"/>
        </w:rPr>
        <w:t>3.</w:t>
      </w:r>
      <w:r w:rsidRPr="000F3882">
        <w:rPr>
          <w:color w:val="000000"/>
          <w:szCs w:val="24"/>
          <w:lang w:val="tr-TR"/>
        </w:rPr>
        <w:t xml:space="preserve"> </w:t>
      </w:r>
      <w:r w:rsidR="00EA3169">
        <w:rPr>
          <w:color w:val="000000"/>
          <w:szCs w:val="24"/>
          <w:lang w:val="tr-TR"/>
        </w:rPr>
        <w:t>İşb</w:t>
      </w:r>
      <w:r w:rsidR="00B9425B" w:rsidRPr="000F3882">
        <w:rPr>
          <w:color w:val="000000"/>
          <w:szCs w:val="24"/>
          <w:lang w:val="tr-TR"/>
        </w:rPr>
        <w:t xml:space="preserve">u </w:t>
      </w:r>
      <w:proofErr w:type="spellStart"/>
      <w:r w:rsidR="00B9425B" w:rsidRPr="000F3882">
        <w:rPr>
          <w:color w:val="000000"/>
          <w:szCs w:val="24"/>
          <w:lang w:val="tr-TR"/>
        </w:rPr>
        <w:t>Ek’in</w:t>
      </w:r>
      <w:proofErr w:type="spellEnd"/>
      <w:r w:rsidR="00B9425B" w:rsidRPr="000F3882">
        <w:rPr>
          <w:color w:val="000000"/>
          <w:szCs w:val="24"/>
          <w:lang w:val="tr-TR"/>
        </w:rPr>
        <w:t xml:space="preserve"> ilk iki </w:t>
      </w:r>
      <w:r w:rsidR="00B9425B" w:rsidRPr="000F3882">
        <w:rPr>
          <w:spacing w:val="-3"/>
          <w:lang w:val="tr-TR"/>
        </w:rPr>
        <w:t xml:space="preserve">sütunu elde edilen ürünü tanımlamaktadır. </w:t>
      </w:r>
      <w:r w:rsidR="004B0E54">
        <w:rPr>
          <w:lang w:val="tr-TR"/>
        </w:rPr>
        <w:t>Birinci</w:t>
      </w:r>
      <w:r w:rsidR="00B9425B" w:rsidRPr="000F3882">
        <w:rPr>
          <w:lang w:val="tr-TR"/>
        </w:rPr>
        <w:t xml:space="preserve"> sütun </w:t>
      </w:r>
      <w:r w:rsidR="00423931" w:rsidRPr="000F3882">
        <w:rPr>
          <w:lang w:val="tr-TR"/>
        </w:rPr>
        <w:t xml:space="preserve">tarife </w:t>
      </w:r>
      <w:r w:rsidR="00B9425B" w:rsidRPr="000F3882">
        <w:rPr>
          <w:lang w:val="tr-TR"/>
        </w:rPr>
        <w:t xml:space="preserve">pozisyon </w:t>
      </w:r>
      <w:r w:rsidR="00423931" w:rsidRPr="000F3882">
        <w:rPr>
          <w:lang w:val="tr-TR"/>
        </w:rPr>
        <w:t xml:space="preserve">numarasını </w:t>
      </w:r>
      <w:r w:rsidR="00B9425B" w:rsidRPr="000F3882">
        <w:rPr>
          <w:lang w:val="tr-TR"/>
        </w:rPr>
        <w:t xml:space="preserve">ya da fasıl numarasını, </w:t>
      </w:r>
      <w:r w:rsidR="004B0E54">
        <w:rPr>
          <w:lang w:val="tr-TR"/>
        </w:rPr>
        <w:t>ikinci</w:t>
      </w:r>
      <w:r w:rsidR="00B9425B" w:rsidRPr="000F3882">
        <w:rPr>
          <w:lang w:val="tr-TR"/>
        </w:rPr>
        <w:t xml:space="preserve"> sütun ise bu sistemde kullanılan tarife pozisyonu</w:t>
      </w:r>
      <w:r w:rsidR="00423931" w:rsidRPr="000F3882">
        <w:rPr>
          <w:lang w:val="tr-TR"/>
        </w:rPr>
        <w:t xml:space="preserve"> </w:t>
      </w:r>
      <w:r w:rsidR="00B9425B" w:rsidRPr="000F3882">
        <w:rPr>
          <w:lang w:val="tr-TR"/>
        </w:rPr>
        <w:t xml:space="preserve">ya da fasıl kapsamındaki eşyanın tanımını vermektedir. İlk iki sütuna yapılan her bir giriş için 3 üncü </w:t>
      </w:r>
      <w:r w:rsidR="0074611C" w:rsidRPr="000F3882">
        <w:rPr>
          <w:lang w:val="tr-TR"/>
        </w:rPr>
        <w:t>veya</w:t>
      </w:r>
      <w:r w:rsidR="008A204B" w:rsidRPr="000F3882">
        <w:rPr>
          <w:lang w:val="tr-TR"/>
        </w:rPr>
        <w:t xml:space="preserve"> 4 üncü </w:t>
      </w:r>
      <w:r w:rsidR="00B9425B" w:rsidRPr="000F3882">
        <w:rPr>
          <w:lang w:val="tr-TR"/>
        </w:rPr>
        <w:t xml:space="preserve">sütunda bir kural belirtilmiştir. Bazı hallerde birinci sütundaki girişin önüne ‘y’ ibaresi konulması, 3 üncü </w:t>
      </w:r>
      <w:r w:rsidR="0074611C" w:rsidRPr="000F3882">
        <w:rPr>
          <w:lang w:val="tr-TR"/>
        </w:rPr>
        <w:t>veya</w:t>
      </w:r>
      <w:r w:rsidR="00B87B14" w:rsidRPr="000F3882">
        <w:rPr>
          <w:lang w:val="tr-TR"/>
        </w:rPr>
        <w:t xml:space="preserve"> 4 üncü </w:t>
      </w:r>
      <w:r w:rsidR="00B9425B" w:rsidRPr="000F3882">
        <w:rPr>
          <w:lang w:val="tr-TR"/>
        </w:rPr>
        <w:t>sütundaki kural</w:t>
      </w:r>
      <w:r w:rsidR="00264AD9" w:rsidRPr="000F3882">
        <w:rPr>
          <w:lang w:val="tr-TR"/>
        </w:rPr>
        <w:t>lar</w:t>
      </w:r>
      <w:r w:rsidR="00B9425B" w:rsidRPr="000F3882">
        <w:rPr>
          <w:lang w:val="tr-TR"/>
        </w:rPr>
        <w:t xml:space="preserve">ın sadece o pozisyonun 2 </w:t>
      </w:r>
      <w:proofErr w:type="spellStart"/>
      <w:r w:rsidR="00B9425B" w:rsidRPr="000F3882">
        <w:rPr>
          <w:lang w:val="tr-TR"/>
        </w:rPr>
        <w:t>nci</w:t>
      </w:r>
      <w:proofErr w:type="spellEnd"/>
      <w:r w:rsidR="00B9425B" w:rsidRPr="000F3882">
        <w:rPr>
          <w:lang w:val="tr-TR"/>
        </w:rPr>
        <w:t xml:space="preserve"> sütunda tanımlan</w:t>
      </w:r>
      <w:r w:rsidR="00D63859" w:rsidRPr="000F3882">
        <w:rPr>
          <w:lang w:val="tr-TR"/>
        </w:rPr>
        <w:t>dığı şekliyle</w:t>
      </w:r>
      <w:r w:rsidR="00B9425B" w:rsidRPr="000F3882">
        <w:rPr>
          <w:lang w:val="tr-TR"/>
        </w:rPr>
        <w:t xml:space="preserve"> o kısmına uygulanacağı anlamına gelmektedir.</w:t>
      </w:r>
    </w:p>
    <w:p w14:paraId="673F6696" w14:textId="77777777" w:rsidR="000C6700" w:rsidRPr="000F3882" w:rsidRDefault="000C6700" w:rsidP="00711F16">
      <w:pPr>
        <w:spacing w:before="0" w:after="0"/>
        <w:ind w:right="-114"/>
        <w:rPr>
          <w:b/>
          <w:color w:val="000000"/>
          <w:szCs w:val="24"/>
          <w:lang w:val="tr-TR"/>
        </w:rPr>
      </w:pPr>
    </w:p>
    <w:p w14:paraId="4F090CC1" w14:textId="4461AEC9" w:rsidR="0074611C" w:rsidRPr="000F3882" w:rsidRDefault="008B2D56" w:rsidP="00711F16">
      <w:pPr>
        <w:spacing w:before="0" w:after="0"/>
        <w:ind w:right="-114"/>
        <w:rPr>
          <w:color w:val="000000"/>
          <w:szCs w:val="24"/>
          <w:lang w:val="tr-TR"/>
        </w:rPr>
      </w:pPr>
      <w:r w:rsidRPr="000F3882">
        <w:rPr>
          <w:b/>
          <w:color w:val="000000"/>
          <w:szCs w:val="24"/>
          <w:lang w:val="tr-TR"/>
        </w:rPr>
        <w:t>4.</w:t>
      </w:r>
      <w:r w:rsidRPr="000F3882">
        <w:rPr>
          <w:color w:val="000000"/>
          <w:szCs w:val="24"/>
          <w:lang w:val="tr-TR"/>
        </w:rPr>
        <w:t xml:space="preserve"> </w:t>
      </w:r>
      <w:r w:rsidR="0074611C" w:rsidRPr="000F3882">
        <w:rPr>
          <w:lang w:val="tr-TR"/>
        </w:rPr>
        <w:t xml:space="preserve">1 inci sütunda pek çok pozisyon numarasının bir arada gruplandırılmış olduğu veya bir fasıl numarasının verildiği ve dolayısıyla 2 </w:t>
      </w:r>
      <w:proofErr w:type="spellStart"/>
      <w:r w:rsidR="0074611C" w:rsidRPr="000F3882">
        <w:rPr>
          <w:lang w:val="tr-TR"/>
        </w:rPr>
        <w:t>nci</w:t>
      </w:r>
      <w:proofErr w:type="spellEnd"/>
      <w:r w:rsidR="0074611C" w:rsidRPr="000F3882">
        <w:rPr>
          <w:lang w:val="tr-TR"/>
        </w:rPr>
        <w:t xml:space="preserve"> sütundaki ürün tanımlarının genel ifadelerle verilmiş olduğu hallerde, 3 üncü veya 4 üncü sütundaki bitişik kurallar, Armonize Sistem’de faslın </w:t>
      </w:r>
      <w:proofErr w:type="gramStart"/>
      <w:r w:rsidR="0074611C" w:rsidRPr="000F3882">
        <w:rPr>
          <w:lang w:val="tr-TR"/>
        </w:rPr>
        <w:t>pozisyon</w:t>
      </w:r>
      <w:r w:rsidR="00F837E4" w:rsidRPr="000F3882">
        <w:rPr>
          <w:lang w:val="tr-TR"/>
        </w:rPr>
        <w:t>unda</w:t>
      </w:r>
      <w:proofErr w:type="gramEnd"/>
      <w:r w:rsidR="0074611C" w:rsidRPr="000F3882">
        <w:rPr>
          <w:lang w:val="tr-TR"/>
        </w:rPr>
        <w:t xml:space="preserve"> </w:t>
      </w:r>
      <w:r w:rsidR="0028251E" w:rsidRPr="000F3882">
        <w:rPr>
          <w:lang w:val="tr-TR"/>
        </w:rPr>
        <w:t>ya da</w:t>
      </w:r>
      <w:r w:rsidR="0074611C" w:rsidRPr="000F3882">
        <w:rPr>
          <w:lang w:val="tr-TR"/>
        </w:rPr>
        <w:t xml:space="preserve"> 1 inci sütunda gruplandırılmış pozisyonlardan herhangi birinde sınıflandırılan ürünlerin hepsine uygulanır.</w:t>
      </w:r>
    </w:p>
    <w:p w14:paraId="3142289C" w14:textId="77777777" w:rsidR="000C6700" w:rsidRPr="000F3882" w:rsidRDefault="000C6700" w:rsidP="00711F16">
      <w:pPr>
        <w:spacing w:before="0" w:after="0"/>
        <w:ind w:right="-114"/>
        <w:rPr>
          <w:b/>
          <w:color w:val="000000"/>
          <w:szCs w:val="24"/>
          <w:lang w:val="tr-TR"/>
        </w:rPr>
      </w:pPr>
    </w:p>
    <w:p w14:paraId="7EDAAD6E" w14:textId="7CE3A705" w:rsidR="00684BCC" w:rsidRPr="000F3882" w:rsidRDefault="008B2D56" w:rsidP="00711F16">
      <w:pPr>
        <w:spacing w:before="0" w:after="0"/>
        <w:ind w:right="-114"/>
        <w:rPr>
          <w:lang w:val="tr-TR"/>
        </w:rPr>
      </w:pPr>
      <w:r w:rsidRPr="000F3882">
        <w:rPr>
          <w:b/>
          <w:color w:val="000000"/>
          <w:szCs w:val="24"/>
          <w:lang w:val="tr-TR"/>
        </w:rPr>
        <w:t>5.</w:t>
      </w:r>
      <w:r w:rsidRPr="000F3882">
        <w:rPr>
          <w:color w:val="000000"/>
          <w:szCs w:val="24"/>
          <w:lang w:val="tr-TR"/>
        </w:rPr>
        <w:t xml:space="preserve"> </w:t>
      </w:r>
      <w:r w:rsidR="00684BCC" w:rsidRPr="000F3882">
        <w:rPr>
          <w:lang w:val="tr-TR"/>
        </w:rPr>
        <w:t>Listede bir tarife pozisyonunda yer alan farklı ürünlerin farklı kurallara tabi olması halinde, her bir bent, 3 üncü veya 4 üncü sütundaki bitişik kurallara tabi pozisyonun ilgili kısmının tanımını içerir.</w:t>
      </w:r>
    </w:p>
    <w:p w14:paraId="313CF158" w14:textId="77777777" w:rsidR="000C6700" w:rsidRPr="000F3882" w:rsidRDefault="000C6700" w:rsidP="00711F16">
      <w:pPr>
        <w:spacing w:before="0" w:after="0"/>
        <w:ind w:right="-114"/>
        <w:rPr>
          <w:b/>
          <w:color w:val="000000"/>
          <w:szCs w:val="24"/>
          <w:lang w:val="tr-TR"/>
        </w:rPr>
      </w:pPr>
    </w:p>
    <w:p w14:paraId="42D0F2CF" w14:textId="7BA2CC49" w:rsidR="00980B71" w:rsidRPr="000F3882" w:rsidRDefault="008B2D56" w:rsidP="00711F16">
      <w:pPr>
        <w:spacing w:before="0" w:after="0"/>
        <w:ind w:right="-114"/>
        <w:rPr>
          <w:color w:val="000000"/>
          <w:szCs w:val="24"/>
          <w:lang w:val="tr-TR"/>
        </w:rPr>
      </w:pPr>
      <w:r w:rsidRPr="000F3882">
        <w:rPr>
          <w:b/>
          <w:color w:val="000000"/>
          <w:szCs w:val="24"/>
          <w:lang w:val="tr-TR"/>
        </w:rPr>
        <w:t>6.</w:t>
      </w:r>
      <w:r w:rsidRPr="000F3882">
        <w:rPr>
          <w:color w:val="000000"/>
          <w:szCs w:val="24"/>
          <w:lang w:val="tr-TR"/>
        </w:rPr>
        <w:t xml:space="preserve"> </w:t>
      </w:r>
      <w:r w:rsidR="00980B71" w:rsidRPr="000F3882">
        <w:rPr>
          <w:lang w:val="tr-TR"/>
        </w:rPr>
        <w:t xml:space="preserve">İlk iki sütundaki herhangi bir </w:t>
      </w:r>
      <w:r w:rsidR="004B0E54">
        <w:rPr>
          <w:lang w:val="tr-TR"/>
        </w:rPr>
        <w:t>kalem</w:t>
      </w:r>
      <w:r w:rsidR="004B0E54" w:rsidRPr="000F3882">
        <w:rPr>
          <w:lang w:val="tr-TR"/>
        </w:rPr>
        <w:t xml:space="preserve"> </w:t>
      </w:r>
      <w:r w:rsidR="00980B71" w:rsidRPr="000F3882">
        <w:rPr>
          <w:lang w:val="tr-TR"/>
        </w:rPr>
        <w:t xml:space="preserve">için, hem 3 hem de 4 üncü sütunlarda bir kural belirtildiğinde, ihracatçı, alternatif olarak, 3 üncü sütunda belirtilen kuralı veya 4 üncü sütunda </w:t>
      </w:r>
      <w:r w:rsidR="00980B71" w:rsidRPr="000F3882">
        <w:rPr>
          <w:lang w:val="tr-TR"/>
        </w:rPr>
        <w:lastRenderedPageBreak/>
        <w:t>belirtilen kuralı uygulamayı seçebilir. 4 üncü sütunda herhangi bir menşe kuralı belirtilmediği hallerde, 3 üncü sütunda belirtilen kural uygulanır.</w:t>
      </w:r>
    </w:p>
    <w:p w14:paraId="4680F796" w14:textId="77777777" w:rsidR="000C6700" w:rsidRPr="000F3882" w:rsidRDefault="000C6700" w:rsidP="00711F16">
      <w:pPr>
        <w:spacing w:before="0" w:after="0"/>
        <w:ind w:right="-114"/>
        <w:rPr>
          <w:b/>
          <w:color w:val="000000"/>
          <w:szCs w:val="24"/>
          <w:lang w:val="tr-TR"/>
        </w:rPr>
      </w:pPr>
    </w:p>
    <w:p w14:paraId="5CA718B2" w14:textId="5DDCC25A" w:rsidR="00040FF3" w:rsidRPr="000F3882" w:rsidRDefault="00040FF3" w:rsidP="00711F16">
      <w:pPr>
        <w:spacing w:before="0" w:after="0"/>
        <w:ind w:right="-114"/>
        <w:rPr>
          <w:b/>
          <w:color w:val="000000"/>
          <w:szCs w:val="24"/>
          <w:lang w:val="tr-TR"/>
        </w:rPr>
      </w:pPr>
      <w:r w:rsidRPr="000F3882">
        <w:rPr>
          <w:b/>
          <w:color w:val="000000"/>
          <w:szCs w:val="24"/>
          <w:lang w:val="tr-TR"/>
        </w:rPr>
        <w:t>Not 3:</w:t>
      </w:r>
      <w:r w:rsidR="008B2D56" w:rsidRPr="000F3882">
        <w:rPr>
          <w:b/>
          <w:color w:val="000000"/>
          <w:szCs w:val="24"/>
          <w:lang w:val="tr-TR"/>
        </w:rPr>
        <w:t xml:space="preserve"> </w:t>
      </w:r>
      <w:r w:rsidR="00C719A5" w:rsidRPr="000F3882">
        <w:rPr>
          <w:b/>
          <w:szCs w:val="24"/>
          <w:lang w:val="tr-TR"/>
        </w:rPr>
        <w:t>Liste Kurallarının Uygulanması</w:t>
      </w:r>
      <w:r w:rsidR="00C719A5" w:rsidRPr="000F3882" w:rsidDel="00C719A5">
        <w:rPr>
          <w:b/>
          <w:szCs w:val="24"/>
          <w:lang w:val="tr-TR"/>
        </w:rPr>
        <w:t xml:space="preserve"> </w:t>
      </w:r>
    </w:p>
    <w:p w14:paraId="116B5163" w14:textId="77777777" w:rsidR="000C6700" w:rsidRPr="000F3882" w:rsidRDefault="000C6700" w:rsidP="00711F16">
      <w:pPr>
        <w:spacing w:before="0" w:after="0"/>
        <w:ind w:right="-114"/>
        <w:rPr>
          <w:b/>
          <w:color w:val="000000"/>
          <w:szCs w:val="24"/>
          <w:lang w:val="tr-TR"/>
        </w:rPr>
      </w:pPr>
    </w:p>
    <w:p w14:paraId="64BD199B" w14:textId="74EC495A" w:rsidR="000C6700" w:rsidRPr="000F3882" w:rsidRDefault="00040FF3" w:rsidP="00711F16">
      <w:pPr>
        <w:spacing w:before="0" w:after="0"/>
        <w:ind w:right="-114"/>
        <w:rPr>
          <w:bCs/>
          <w:spacing w:val="-3"/>
          <w:lang w:val="tr-TR"/>
        </w:rPr>
      </w:pPr>
      <w:r w:rsidRPr="000F3882">
        <w:rPr>
          <w:b/>
          <w:color w:val="000000"/>
          <w:szCs w:val="24"/>
          <w:lang w:val="tr-TR"/>
        </w:rPr>
        <w:t>1.</w:t>
      </w:r>
      <w:r w:rsidR="00016F21" w:rsidRPr="000F3882">
        <w:rPr>
          <w:color w:val="000000"/>
          <w:szCs w:val="24"/>
          <w:lang w:val="tr-TR"/>
        </w:rPr>
        <w:t xml:space="preserve"> </w:t>
      </w:r>
      <w:r w:rsidR="00D10B5A" w:rsidRPr="002F462B">
        <w:rPr>
          <w:szCs w:val="24"/>
          <w:lang w:val="tr-TR"/>
        </w:rPr>
        <w:t xml:space="preserve">Başka bir ürünün imalatında kullanılan menşe statüsü kazanmış ürünlere ilişkin Madde </w:t>
      </w:r>
      <w:r w:rsidR="0011097E" w:rsidRPr="002F462B">
        <w:rPr>
          <w:szCs w:val="24"/>
          <w:lang w:val="tr-TR"/>
        </w:rPr>
        <w:t>7.5</w:t>
      </w:r>
      <w:r w:rsidR="00871702" w:rsidRPr="00AB02BA">
        <w:rPr>
          <w:szCs w:val="24"/>
          <w:lang w:val="tr-TR"/>
        </w:rPr>
        <w:t>’in</w:t>
      </w:r>
      <w:r w:rsidR="0011097E" w:rsidRPr="00AB02BA">
        <w:rPr>
          <w:szCs w:val="24"/>
          <w:lang w:val="tr-TR"/>
        </w:rPr>
        <w:t xml:space="preserve"> </w:t>
      </w:r>
      <w:r w:rsidR="0011097E" w:rsidRPr="000F3882">
        <w:rPr>
          <w:color w:val="000000"/>
          <w:szCs w:val="24"/>
          <w:lang w:val="tr-TR"/>
        </w:rPr>
        <w:t>(</w:t>
      </w:r>
      <w:r w:rsidR="0011097E" w:rsidRPr="000F3882">
        <w:rPr>
          <w:lang w:val="tr-TR"/>
        </w:rPr>
        <w:t xml:space="preserve">Yeterli İşçilik veya İşlem Görmüş </w:t>
      </w:r>
      <w:r w:rsidR="004B0E54">
        <w:rPr>
          <w:lang w:val="tr-TR"/>
        </w:rPr>
        <w:t>Eşya</w:t>
      </w:r>
      <w:r w:rsidR="00A81A6E" w:rsidRPr="000F3882">
        <w:rPr>
          <w:lang w:val="tr-TR"/>
        </w:rPr>
        <w:t>)</w:t>
      </w:r>
      <w:r w:rsidR="00871702" w:rsidRPr="000F3882">
        <w:rPr>
          <w:lang w:val="tr-TR"/>
        </w:rPr>
        <w:t xml:space="preserve"> hükümleri</w:t>
      </w:r>
      <w:r w:rsidR="00D10B5A" w:rsidRPr="000F3882">
        <w:rPr>
          <w:szCs w:val="24"/>
          <w:lang w:val="tr-TR"/>
        </w:rPr>
        <w:t xml:space="preserve">, bu statünün, </w:t>
      </w:r>
      <w:r w:rsidR="00871702" w:rsidRPr="000F3882">
        <w:rPr>
          <w:bCs/>
          <w:spacing w:val="-3"/>
          <w:lang w:val="tr-TR"/>
        </w:rPr>
        <w:t>bu ürünlerin kullanıldığı fabrikada veya bir Taraftaki başka bir fabrikada kazanılıp kazanılmadığına bakılmaksızın uygulanır.</w:t>
      </w:r>
    </w:p>
    <w:p w14:paraId="0146541B" w14:textId="77777777" w:rsidR="00871702" w:rsidRPr="000F3882" w:rsidRDefault="00871702" w:rsidP="00711F16">
      <w:pPr>
        <w:spacing w:before="0" w:after="0"/>
        <w:ind w:right="-114"/>
        <w:rPr>
          <w:b/>
          <w:color w:val="000000"/>
          <w:szCs w:val="24"/>
          <w:lang w:val="tr-TR"/>
        </w:rPr>
      </w:pPr>
    </w:p>
    <w:p w14:paraId="62F42ED6" w14:textId="1728172C" w:rsidR="00FE0787" w:rsidRPr="000F3882" w:rsidRDefault="00040FF3" w:rsidP="00711F16">
      <w:pPr>
        <w:spacing w:before="0" w:after="0"/>
        <w:ind w:right="-114"/>
        <w:rPr>
          <w:color w:val="000000"/>
          <w:szCs w:val="24"/>
          <w:lang w:val="tr-TR"/>
        </w:rPr>
      </w:pPr>
      <w:r w:rsidRPr="000F3882">
        <w:rPr>
          <w:b/>
          <w:color w:val="000000"/>
          <w:szCs w:val="24"/>
          <w:lang w:val="tr-TR"/>
        </w:rPr>
        <w:t>2.</w:t>
      </w:r>
      <w:r w:rsidR="00016F21" w:rsidRPr="000F3882">
        <w:rPr>
          <w:color w:val="000000"/>
          <w:szCs w:val="24"/>
          <w:lang w:val="tr-TR"/>
        </w:rPr>
        <w:t xml:space="preserve"> </w:t>
      </w:r>
      <w:r w:rsidR="004B0E54" w:rsidRPr="004B0E54">
        <w:rPr>
          <w:bCs/>
          <w:lang w:val="tr-TR"/>
        </w:rPr>
        <w:t xml:space="preserve">Listedeki kural, gereken </w:t>
      </w:r>
      <w:r w:rsidR="004B0E54">
        <w:rPr>
          <w:bCs/>
          <w:lang w:val="tr-TR"/>
        </w:rPr>
        <w:t>asgari</w:t>
      </w:r>
      <w:r w:rsidR="004B0E54" w:rsidRPr="004B0E54">
        <w:rPr>
          <w:bCs/>
          <w:lang w:val="tr-TR"/>
        </w:rPr>
        <w:t xml:space="preserve"> işçilik veya işlem miktarını temsil eder ve daha fazla işçilik veya işlem yapılması da menşe statüsü verir; tersine, daha az işçilik veya işlemenin gerçekleştirilmesi menşe statüsü veremez.</w:t>
      </w:r>
    </w:p>
    <w:p w14:paraId="2DFC3E01" w14:textId="77777777" w:rsidR="000C6700" w:rsidRPr="000F3882" w:rsidRDefault="000C6700" w:rsidP="00711F16">
      <w:pPr>
        <w:spacing w:before="0" w:after="0"/>
        <w:ind w:right="-114"/>
        <w:rPr>
          <w:b/>
          <w:color w:val="000000"/>
          <w:szCs w:val="24"/>
          <w:lang w:val="tr-TR"/>
        </w:rPr>
      </w:pPr>
    </w:p>
    <w:p w14:paraId="4BE9BDBD" w14:textId="780DA8C8" w:rsidR="00DE5BD2" w:rsidRPr="000F3882" w:rsidRDefault="000E5862" w:rsidP="00711F16">
      <w:pPr>
        <w:spacing w:before="0" w:after="0"/>
        <w:ind w:right="-114"/>
        <w:rPr>
          <w:szCs w:val="24"/>
          <w:lang w:val="tr-TR"/>
        </w:rPr>
      </w:pPr>
      <w:r w:rsidRPr="000F3882">
        <w:rPr>
          <w:b/>
          <w:color w:val="000000"/>
          <w:szCs w:val="24"/>
          <w:lang w:val="tr-TR"/>
        </w:rPr>
        <w:t>3</w:t>
      </w:r>
      <w:r w:rsidR="00016F21" w:rsidRPr="000F3882">
        <w:rPr>
          <w:b/>
          <w:color w:val="000000"/>
          <w:szCs w:val="24"/>
          <w:lang w:val="tr-TR"/>
        </w:rPr>
        <w:t>.</w:t>
      </w:r>
      <w:r w:rsidRPr="000F3882">
        <w:rPr>
          <w:szCs w:val="24"/>
          <w:lang w:val="tr-TR"/>
        </w:rPr>
        <w:t xml:space="preserve"> </w:t>
      </w:r>
      <w:r w:rsidR="00DE5BD2" w:rsidRPr="000F3882">
        <w:rPr>
          <w:szCs w:val="24"/>
          <w:lang w:val="tr-TR"/>
        </w:rPr>
        <w:t>Bir liste kuralı</w:t>
      </w:r>
      <w:r w:rsidR="006262B2" w:rsidRPr="000F3882">
        <w:rPr>
          <w:szCs w:val="24"/>
          <w:lang w:val="tr-TR"/>
        </w:rPr>
        <w:t>nın,</w:t>
      </w:r>
      <w:r w:rsidR="00DE5BD2" w:rsidRPr="000F3882">
        <w:rPr>
          <w:szCs w:val="24"/>
          <w:lang w:val="tr-TR"/>
        </w:rPr>
        <w:t xml:space="preserve"> menşeli olmayan </w:t>
      </w:r>
      <w:r w:rsidR="006262B2" w:rsidRPr="000F3882">
        <w:rPr>
          <w:szCs w:val="24"/>
          <w:lang w:val="tr-TR"/>
        </w:rPr>
        <w:t>girdileri özellikle kapsam dışı bırakması</w:t>
      </w:r>
      <w:r w:rsidR="00DE5BD2" w:rsidRPr="000F3882">
        <w:rPr>
          <w:szCs w:val="24"/>
          <w:lang w:val="tr-TR"/>
        </w:rPr>
        <w:t xml:space="preserve"> </w:t>
      </w:r>
      <w:r w:rsidR="006262B2" w:rsidRPr="000F3882">
        <w:rPr>
          <w:szCs w:val="24"/>
          <w:lang w:val="tr-TR"/>
        </w:rPr>
        <w:t>ya da</w:t>
      </w:r>
      <w:r w:rsidR="00DE5BD2" w:rsidRPr="000F3882">
        <w:rPr>
          <w:szCs w:val="24"/>
          <w:lang w:val="tr-TR"/>
        </w:rPr>
        <w:t xml:space="preserve"> belirli bir menşeli olmayan </w:t>
      </w:r>
      <w:r w:rsidR="006262B2" w:rsidRPr="000F3882">
        <w:rPr>
          <w:szCs w:val="24"/>
          <w:lang w:val="tr-TR"/>
        </w:rPr>
        <w:t>girdinin</w:t>
      </w:r>
      <w:r w:rsidR="00DE5BD2" w:rsidRPr="000F3882">
        <w:rPr>
          <w:szCs w:val="24"/>
          <w:lang w:val="tr-TR"/>
        </w:rPr>
        <w:t xml:space="preserve"> </w:t>
      </w:r>
      <w:r w:rsidR="006262B2" w:rsidRPr="000F3882">
        <w:rPr>
          <w:szCs w:val="24"/>
          <w:lang w:val="tr-TR"/>
        </w:rPr>
        <w:t>kıymetinin</w:t>
      </w:r>
      <w:r w:rsidR="00DE5BD2" w:rsidRPr="000F3882">
        <w:rPr>
          <w:szCs w:val="24"/>
          <w:lang w:val="tr-TR"/>
        </w:rPr>
        <w:t xml:space="preserve"> veya ağırlığının belli bir </w:t>
      </w:r>
      <w:r w:rsidR="006262B2" w:rsidRPr="000F3882">
        <w:rPr>
          <w:szCs w:val="24"/>
          <w:lang w:val="tr-TR"/>
        </w:rPr>
        <w:t>düzeyi</w:t>
      </w:r>
      <w:r w:rsidR="00DE5BD2" w:rsidRPr="000F3882">
        <w:rPr>
          <w:szCs w:val="24"/>
          <w:lang w:val="tr-TR"/>
        </w:rPr>
        <w:t xml:space="preserve"> geçme</w:t>
      </w:r>
      <w:r w:rsidR="006262B2" w:rsidRPr="000F3882">
        <w:rPr>
          <w:szCs w:val="24"/>
          <w:lang w:val="tr-TR"/>
        </w:rPr>
        <w:t>me</w:t>
      </w:r>
      <w:r w:rsidR="00DE5BD2" w:rsidRPr="000F3882">
        <w:rPr>
          <w:szCs w:val="24"/>
          <w:lang w:val="tr-TR"/>
        </w:rPr>
        <w:t xml:space="preserve"> </w:t>
      </w:r>
      <w:r w:rsidR="006262B2" w:rsidRPr="000F3882">
        <w:rPr>
          <w:szCs w:val="24"/>
          <w:lang w:val="tr-TR"/>
        </w:rPr>
        <w:t>şartını getirmesi durumunda</w:t>
      </w:r>
      <w:r w:rsidR="00DE5BD2" w:rsidRPr="000F3882">
        <w:rPr>
          <w:szCs w:val="24"/>
          <w:lang w:val="tr-TR"/>
        </w:rPr>
        <w:t xml:space="preserve">, bu koşullar </w:t>
      </w:r>
      <w:r w:rsidR="006262B2" w:rsidRPr="000F3882">
        <w:rPr>
          <w:szCs w:val="24"/>
          <w:lang w:val="tr-TR"/>
        </w:rPr>
        <w:t>Armonize</w:t>
      </w:r>
      <w:r w:rsidR="00DE5BD2" w:rsidRPr="000F3882">
        <w:rPr>
          <w:szCs w:val="24"/>
          <w:lang w:val="tr-TR"/>
        </w:rPr>
        <w:t xml:space="preserve"> Sistem</w:t>
      </w:r>
      <w:r w:rsidR="006262B2" w:rsidRPr="000F3882">
        <w:rPr>
          <w:szCs w:val="24"/>
          <w:lang w:val="tr-TR"/>
        </w:rPr>
        <w:t>’</w:t>
      </w:r>
      <w:r w:rsidR="00DE5BD2" w:rsidRPr="000F3882">
        <w:rPr>
          <w:szCs w:val="24"/>
          <w:lang w:val="tr-TR"/>
        </w:rPr>
        <w:t xml:space="preserve">in başka </w:t>
      </w:r>
      <w:r w:rsidR="008643A0" w:rsidRPr="000F3882">
        <w:rPr>
          <w:szCs w:val="24"/>
          <w:lang w:val="tr-TR"/>
        </w:rPr>
        <w:t>kısmında</w:t>
      </w:r>
      <w:r w:rsidR="00DE5BD2" w:rsidRPr="000F3882">
        <w:rPr>
          <w:szCs w:val="24"/>
          <w:lang w:val="tr-TR"/>
        </w:rPr>
        <w:t xml:space="preserve"> sınıflandırılan menşeli olmayan </w:t>
      </w:r>
      <w:r w:rsidR="006262B2" w:rsidRPr="000F3882">
        <w:rPr>
          <w:szCs w:val="24"/>
          <w:lang w:val="tr-TR"/>
        </w:rPr>
        <w:t>girdilere uygulanmaz.</w:t>
      </w:r>
    </w:p>
    <w:p w14:paraId="6F8719C4" w14:textId="77777777" w:rsidR="000C6700" w:rsidRPr="000F3882" w:rsidRDefault="000C6700" w:rsidP="00711F16">
      <w:pPr>
        <w:spacing w:before="0" w:after="0"/>
        <w:ind w:right="-114"/>
        <w:rPr>
          <w:i/>
          <w:szCs w:val="24"/>
          <w:lang w:val="tr-TR"/>
        </w:rPr>
      </w:pPr>
    </w:p>
    <w:p w14:paraId="2CF4559D" w14:textId="117BEBEC" w:rsidR="000E5862" w:rsidRPr="000F3882" w:rsidRDefault="000A31CD" w:rsidP="000F3882">
      <w:pPr>
        <w:spacing w:before="0" w:after="0"/>
        <w:ind w:left="708" w:right="-114"/>
        <w:rPr>
          <w:szCs w:val="24"/>
          <w:lang w:val="tr-TR"/>
        </w:rPr>
      </w:pPr>
      <w:r w:rsidRPr="000F3882">
        <w:rPr>
          <w:szCs w:val="24"/>
          <w:lang w:val="tr-TR"/>
        </w:rPr>
        <w:t>Örneğin</w:t>
      </w:r>
      <w:r w:rsidR="000E5862" w:rsidRPr="000F3882">
        <w:rPr>
          <w:szCs w:val="24"/>
          <w:lang w:val="tr-TR"/>
        </w:rPr>
        <w:t>:</w:t>
      </w:r>
    </w:p>
    <w:p w14:paraId="3485209B" w14:textId="77777777" w:rsidR="000C6700" w:rsidRPr="000F3882" w:rsidRDefault="000C6700" w:rsidP="000F3882">
      <w:pPr>
        <w:spacing w:before="0" w:after="0"/>
        <w:ind w:left="708" w:right="-114"/>
        <w:rPr>
          <w:szCs w:val="24"/>
          <w:lang w:val="tr-TR"/>
        </w:rPr>
      </w:pPr>
    </w:p>
    <w:p w14:paraId="186E8C2A" w14:textId="14036116" w:rsidR="000A31CD" w:rsidRPr="000F3882" w:rsidRDefault="000A31CD" w:rsidP="000F3882">
      <w:pPr>
        <w:spacing w:before="0" w:after="0"/>
        <w:ind w:left="708" w:right="-114"/>
        <w:rPr>
          <w:szCs w:val="24"/>
          <w:lang w:val="tr-TR"/>
        </w:rPr>
      </w:pPr>
      <w:r w:rsidRPr="000F3882">
        <w:rPr>
          <w:szCs w:val="24"/>
          <w:lang w:val="tr-TR"/>
        </w:rPr>
        <w:t xml:space="preserve">Buldozerler için kural (AS 8429 alt pozisyonu) “84.31 pozisyonunda yer alan parçaların menşeli olmayan girdileri hariç TPD (ürünün yer aldığı pozisyon dışındaki herhangi bir pozisyonda yer alan menşeli olmayan girdilerden imalatı)” gerektiriyorsa, 84.29 ve 84.31 pozisyonlarından başka yerde sınıflandırılan - örneğin vidalar (AS 73.18 pozisyonu), yalıtılmış teller ve elektrik iletkenleri (AS 85.44 pozisyonu) ve çeşitli elektronikler (AS 85’inci Fasıl)- menşeli olmayan girdilerin kullanımı sınırlandırılmaz. </w:t>
      </w:r>
    </w:p>
    <w:p w14:paraId="3817FE4C" w14:textId="77777777" w:rsidR="000C6700" w:rsidRPr="000F3882" w:rsidRDefault="000C6700" w:rsidP="00711F16">
      <w:pPr>
        <w:spacing w:before="0" w:after="0"/>
        <w:ind w:right="-114"/>
        <w:rPr>
          <w:b/>
          <w:color w:val="000000"/>
          <w:szCs w:val="24"/>
          <w:lang w:val="tr-TR"/>
        </w:rPr>
      </w:pPr>
    </w:p>
    <w:p w14:paraId="5DD37952" w14:textId="3F10EA88" w:rsidR="000B5683" w:rsidRPr="000F3882" w:rsidRDefault="000E5862" w:rsidP="00F2051E">
      <w:pPr>
        <w:tabs>
          <w:tab w:val="left" w:pos="-720"/>
          <w:tab w:val="left" w:pos="0"/>
          <w:tab w:val="left" w:pos="567"/>
          <w:tab w:val="left" w:pos="851"/>
        </w:tabs>
        <w:suppressAutoHyphens/>
        <w:spacing w:after="160" w:line="259" w:lineRule="auto"/>
        <w:rPr>
          <w:bCs/>
          <w:spacing w:val="-3"/>
          <w:lang w:val="tr-TR"/>
        </w:rPr>
      </w:pPr>
      <w:r w:rsidRPr="000F3882">
        <w:rPr>
          <w:b/>
          <w:color w:val="000000"/>
          <w:szCs w:val="24"/>
          <w:lang w:val="tr-TR"/>
        </w:rPr>
        <w:t>4</w:t>
      </w:r>
      <w:r w:rsidR="00040FF3" w:rsidRPr="000F3882">
        <w:rPr>
          <w:b/>
          <w:color w:val="000000"/>
          <w:szCs w:val="24"/>
          <w:lang w:val="tr-TR"/>
        </w:rPr>
        <w:t>.</w:t>
      </w:r>
      <w:r w:rsidR="00016F21" w:rsidRPr="000F3882">
        <w:rPr>
          <w:color w:val="000000"/>
          <w:szCs w:val="24"/>
          <w:lang w:val="tr-TR"/>
        </w:rPr>
        <w:t xml:space="preserve"> </w:t>
      </w:r>
      <w:r w:rsidR="000B5683" w:rsidRPr="000F3882">
        <w:rPr>
          <w:bCs/>
          <w:spacing w:val="-3"/>
          <w:lang w:val="tr-TR"/>
        </w:rPr>
        <w:t>Bir kural “herhangi bir pozisyondaki girdilerden imalat” ifadesini kullanıyorsa, herhangi bir pozisyondaki girdiler (ürün ile aynı pozisyon ve tanıma sahip girdiler bile), kuralın içerebileceği bazı özel kısıtlamalar da dikkate alınmak koşuluyla kullanılabilir. Bununla birlikte, “... pozisyondaki diğer girdiler de dahil olmak üzere, herhangi bir pozisyondaki girdilerden imalat” veya “ürün ile aynı pozisyondaki diğer girdiler de dahil olmak üzere herhangi bir pozisyondaki girdilerden imalat” ifadesi, listenin 2. sütununda belirtilen ürün ile aynı tanıma sahip olanlar hariç herhangi bir pozisyondaki girdilerin kullanılabileceği anlamına gelir.</w:t>
      </w:r>
    </w:p>
    <w:p w14:paraId="4BAD8E9C" w14:textId="77777777" w:rsidR="000C6700" w:rsidRPr="000F3882" w:rsidRDefault="000C6700" w:rsidP="00711F16">
      <w:pPr>
        <w:spacing w:before="0" w:after="0"/>
        <w:ind w:right="-114"/>
        <w:rPr>
          <w:b/>
          <w:color w:val="000000"/>
          <w:szCs w:val="24"/>
          <w:lang w:val="tr-TR"/>
        </w:rPr>
      </w:pPr>
    </w:p>
    <w:p w14:paraId="5C44D0CF" w14:textId="07023036" w:rsidR="00040FF3" w:rsidRPr="000F3882" w:rsidRDefault="000E5862" w:rsidP="00711F16">
      <w:pPr>
        <w:spacing w:before="0" w:after="0"/>
        <w:ind w:right="-114"/>
        <w:rPr>
          <w:color w:val="000000"/>
          <w:szCs w:val="24"/>
          <w:lang w:val="tr-TR"/>
        </w:rPr>
      </w:pPr>
      <w:r w:rsidRPr="000F3882">
        <w:rPr>
          <w:b/>
          <w:color w:val="000000"/>
          <w:szCs w:val="24"/>
          <w:lang w:val="tr-TR"/>
        </w:rPr>
        <w:t>5</w:t>
      </w:r>
      <w:r w:rsidR="00040FF3" w:rsidRPr="000F3882">
        <w:rPr>
          <w:b/>
          <w:color w:val="000000"/>
          <w:szCs w:val="24"/>
          <w:lang w:val="tr-TR"/>
        </w:rPr>
        <w:t>.</w:t>
      </w:r>
      <w:r w:rsidR="0069721A" w:rsidRPr="000F3882">
        <w:rPr>
          <w:b/>
          <w:color w:val="000000"/>
          <w:szCs w:val="24"/>
          <w:lang w:val="tr-TR"/>
        </w:rPr>
        <w:t xml:space="preserve"> </w:t>
      </w:r>
      <w:r w:rsidR="0069721A" w:rsidRPr="000F3882">
        <w:rPr>
          <w:color w:val="000000"/>
          <w:szCs w:val="24"/>
          <w:lang w:val="tr-TR"/>
        </w:rPr>
        <w:t xml:space="preserve"> </w:t>
      </w:r>
      <w:r w:rsidR="00F733E9" w:rsidRPr="000F3882">
        <w:rPr>
          <w:bCs/>
          <w:spacing w:val="-3"/>
          <w:lang w:val="tr-TR"/>
        </w:rPr>
        <w:t>Listedeki bir kural bir ürünün birden fazla girdiden imal edilebileceğini ifade ettiğinde, bu, bir veya birden çok girdinin kullanılabileceği anlamına gelir. Tamamının kullanılmasını gerektirmez.</w:t>
      </w:r>
    </w:p>
    <w:p w14:paraId="570B82BE" w14:textId="77777777" w:rsidR="000C6700" w:rsidRPr="000F3882" w:rsidRDefault="000C6700" w:rsidP="00711F16">
      <w:pPr>
        <w:spacing w:before="0" w:after="0"/>
        <w:ind w:right="-114"/>
        <w:rPr>
          <w:i/>
          <w:color w:val="000000"/>
          <w:szCs w:val="24"/>
          <w:lang w:val="tr-TR"/>
        </w:rPr>
      </w:pPr>
    </w:p>
    <w:p w14:paraId="7395E6F8" w14:textId="0B0A46EF" w:rsidR="000C6700" w:rsidRPr="000F3882" w:rsidRDefault="000F2264" w:rsidP="00976B70">
      <w:pPr>
        <w:spacing w:before="0" w:after="0"/>
        <w:ind w:left="708" w:right="-114"/>
        <w:rPr>
          <w:color w:val="000000"/>
          <w:szCs w:val="24"/>
          <w:lang w:val="tr-TR"/>
        </w:rPr>
      </w:pPr>
      <w:r w:rsidRPr="000F3882">
        <w:rPr>
          <w:color w:val="000000"/>
          <w:szCs w:val="24"/>
          <w:lang w:val="tr-TR"/>
        </w:rPr>
        <w:t>Örneğin</w:t>
      </w:r>
      <w:r w:rsidR="00040FF3" w:rsidRPr="000F3882">
        <w:rPr>
          <w:color w:val="000000"/>
          <w:szCs w:val="24"/>
          <w:lang w:val="tr-TR"/>
        </w:rPr>
        <w:t>:</w:t>
      </w:r>
    </w:p>
    <w:p w14:paraId="58CA9C1F" w14:textId="7A00420F" w:rsidR="00040FF3" w:rsidRPr="000F3882" w:rsidRDefault="00B86B07" w:rsidP="000F3882">
      <w:pPr>
        <w:spacing w:before="0" w:after="0"/>
        <w:ind w:left="708" w:right="-114"/>
        <w:rPr>
          <w:color w:val="000000"/>
          <w:szCs w:val="24"/>
          <w:lang w:val="tr-TR"/>
        </w:rPr>
      </w:pPr>
      <w:r w:rsidRPr="000F3882">
        <w:rPr>
          <w:color w:val="000000"/>
          <w:szCs w:val="24"/>
          <w:lang w:val="tr-TR"/>
        </w:rPr>
        <w:t xml:space="preserve">5208'den 5212'ye kadar olan </w:t>
      </w:r>
      <w:r w:rsidR="00B818DB" w:rsidRPr="000F3882">
        <w:rPr>
          <w:color w:val="000000"/>
          <w:szCs w:val="24"/>
          <w:lang w:val="tr-TR"/>
        </w:rPr>
        <w:t>pozisyonlarda yer alan mensucatlar</w:t>
      </w:r>
      <w:r w:rsidRPr="000F3882">
        <w:rPr>
          <w:color w:val="000000"/>
          <w:szCs w:val="24"/>
          <w:lang w:val="tr-TR"/>
        </w:rPr>
        <w:t xml:space="preserve"> için kural, </w:t>
      </w:r>
      <w:r w:rsidR="00B818DB" w:rsidRPr="000F3882">
        <w:rPr>
          <w:color w:val="000000"/>
          <w:szCs w:val="24"/>
          <w:lang w:val="tr-TR"/>
        </w:rPr>
        <w:t>tabii</w:t>
      </w:r>
      <w:r w:rsidRPr="000F3882">
        <w:rPr>
          <w:color w:val="000000"/>
          <w:szCs w:val="24"/>
          <w:lang w:val="tr-TR"/>
        </w:rPr>
        <w:t xml:space="preserve"> liflerin ve diğer </w:t>
      </w:r>
      <w:r w:rsidR="00B818DB" w:rsidRPr="000F3882">
        <w:rPr>
          <w:color w:val="000000"/>
          <w:szCs w:val="24"/>
          <w:lang w:val="tr-TR"/>
        </w:rPr>
        <w:t>maddelerin</w:t>
      </w:r>
      <w:r w:rsidRPr="000F3882">
        <w:rPr>
          <w:color w:val="000000"/>
          <w:szCs w:val="24"/>
          <w:lang w:val="tr-TR"/>
        </w:rPr>
        <w:t xml:space="preserve"> yanı sıra kimyasal </w:t>
      </w:r>
      <w:r w:rsidR="00B818DB" w:rsidRPr="000F3882">
        <w:rPr>
          <w:color w:val="000000"/>
          <w:szCs w:val="24"/>
          <w:lang w:val="tr-TR"/>
        </w:rPr>
        <w:t>maddelerin</w:t>
      </w:r>
      <w:r w:rsidRPr="000F3882">
        <w:rPr>
          <w:color w:val="000000"/>
          <w:szCs w:val="24"/>
          <w:lang w:val="tr-TR"/>
        </w:rPr>
        <w:t xml:space="preserve"> de kullanılabileceğini </w:t>
      </w:r>
      <w:r w:rsidR="00B818DB" w:rsidRPr="000F3882">
        <w:rPr>
          <w:color w:val="000000"/>
          <w:szCs w:val="24"/>
          <w:lang w:val="tr-TR"/>
        </w:rPr>
        <w:t>belirtir</w:t>
      </w:r>
      <w:r w:rsidRPr="000F3882">
        <w:rPr>
          <w:color w:val="000000"/>
          <w:szCs w:val="24"/>
          <w:lang w:val="tr-TR"/>
        </w:rPr>
        <w:t>. Bu, her ikisinin de kullanılması gerektiği anlamına gelmez; birini veya diğerini veya her ikisini birden kullanmak mümkündür</w:t>
      </w:r>
      <w:r w:rsidR="00B818DB" w:rsidRPr="000F3882">
        <w:rPr>
          <w:color w:val="000000"/>
          <w:szCs w:val="24"/>
          <w:lang w:val="tr-TR"/>
        </w:rPr>
        <w:t>.</w:t>
      </w:r>
    </w:p>
    <w:p w14:paraId="6FD43DFB" w14:textId="77777777" w:rsidR="000C6700" w:rsidRPr="000F3882" w:rsidRDefault="000C6700" w:rsidP="00711F16">
      <w:pPr>
        <w:spacing w:before="0" w:after="0"/>
        <w:ind w:right="-114"/>
        <w:rPr>
          <w:b/>
          <w:color w:val="000000"/>
          <w:szCs w:val="24"/>
          <w:lang w:val="tr-TR"/>
        </w:rPr>
      </w:pPr>
    </w:p>
    <w:p w14:paraId="05155FEA" w14:textId="76F32D5C" w:rsidR="009F77FF" w:rsidRPr="000F3882" w:rsidRDefault="000E5862" w:rsidP="00711F16">
      <w:pPr>
        <w:spacing w:before="0" w:after="0"/>
        <w:ind w:right="-114"/>
        <w:rPr>
          <w:color w:val="000000"/>
          <w:szCs w:val="24"/>
          <w:lang w:val="tr-TR"/>
        </w:rPr>
      </w:pPr>
      <w:r w:rsidRPr="000F3882">
        <w:rPr>
          <w:b/>
          <w:color w:val="000000"/>
          <w:szCs w:val="24"/>
          <w:lang w:val="tr-TR"/>
        </w:rPr>
        <w:t>6</w:t>
      </w:r>
      <w:r w:rsidR="00040FF3" w:rsidRPr="000F3882">
        <w:rPr>
          <w:b/>
          <w:color w:val="000000"/>
          <w:szCs w:val="24"/>
          <w:lang w:val="tr-TR"/>
        </w:rPr>
        <w:t>.</w:t>
      </w:r>
      <w:r w:rsidR="0069721A" w:rsidRPr="000F3882">
        <w:rPr>
          <w:color w:val="000000"/>
          <w:szCs w:val="24"/>
          <w:lang w:val="tr-TR"/>
        </w:rPr>
        <w:t xml:space="preserve"> </w:t>
      </w:r>
      <w:r w:rsidR="009F77FF" w:rsidRPr="000F3882">
        <w:rPr>
          <w:bCs/>
          <w:spacing w:val="-3"/>
          <w:lang w:val="tr-TR"/>
        </w:rPr>
        <w:t>Listedeki bir kural bir ürünün belli bir girdiden imal edilmesi gerektiğini ifade ederse, bu koşul açık olarak kendi doğası</w:t>
      </w:r>
      <w:r w:rsidR="009F77FF" w:rsidRPr="000F3882">
        <w:rPr>
          <w:spacing w:val="-3"/>
          <w:lang w:val="tr-TR"/>
        </w:rPr>
        <w:t xml:space="preserve"> gereği kuralı karşılamayan başka girdilerin kullanılmasını engellemez.</w:t>
      </w:r>
      <w:r w:rsidR="00DA3A40" w:rsidRPr="000F3882">
        <w:rPr>
          <w:spacing w:val="-3"/>
          <w:lang w:val="tr-TR"/>
        </w:rPr>
        <w:t xml:space="preserve"> (Tekstillere ilişkin aşağıdaki Not 6.2'ye de bakınız)</w:t>
      </w:r>
    </w:p>
    <w:p w14:paraId="7EF2D2E2" w14:textId="77777777" w:rsidR="000C6700" w:rsidRPr="000F3882" w:rsidRDefault="000C6700" w:rsidP="00711F16">
      <w:pPr>
        <w:spacing w:before="0" w:after="0"/>
        <w:ind w:left="11" w:right="-114"/>
        <w:rPr>
          <w:i/>
          <w:color w:val="000000"/>
          <w:szCs w:val="24"/>
          <w:lang w:val="tr-TR"/>
        </w:rPr>
      </w:pPr>
    </w:p>
    <w:p w14:paraId="0D03C9D9" w14:textId="291DD082" w:rsidR="000C6700" w:rsidRPr="000F3882" w:rsidRDefault="004D7872" w:rsidP="00976B70">
      <w:pPr>
        <w:spacing w:before="0" w:after="0"/>
        <w:ind w:left="708" w:right="-114"/>
        <w:rPr>
          <w:color w:val="000000"/>
          <w:szCs w:val="24"/>
          <w:lang w:val="tr-TR"/>
        </w:rPr>
      </w:pPr>
      <w:r w:rsidRPr="000F3882">
        <w:rPr>
          <w:color w:val="000000"/>
          <w:szCs w:val="24"/>
          <w:lang w:val="tr-TR"/>
        </w:rPr>
        <w:t>Örneğin</w:t>
      </w:r>
      <w:r w:rsidR="00040FF3" w:rsidRPr="000F3882">
        <w:rPr>
          <w:color w:val="000000"/>
          <w:szCs w:val="24"/>
          <w:lang w:val="tr-TR"/>
        </w:rPr>
        <w:t>:</w:t>
      </w:r>
    </w:p>
    <w:p w14:paraId="656330A5" w14:textId="492FC122" w:rsidR="00040FF3" w:rsidRPr="000F3882" w:rsidRDefault="00A97041" w:rsidP="000F3882">
      <w:pPr>
        <w:spacing w:before="0" w:after="0"/>
        <w:ind w:left="697" w:right="-114"/>
        <w:rPr>
          <w:color w:val="000000"/>
          <w:szCs w:val="24"/>
          <w:lang w:val="tr-TR"/>
        </w:rPr>
      </w:pPr>
      <w:r w:rsidRPr="000F3882">
        <w:rPr>
          <w:color w:val="000000"/>
          <w:szCs w:val="24"/>
          <w:lang w:val="tr-TR"/>
        </w:rPr>
        <w:t>Dokunmamış</w:t>
      </w:r>
      <w:r w:rsidR="000C69D7" w:rsidRPr="000F3882">
        <w:rPr>
          <w:color w:val="000000"/>
          <w:szCs w:val="24"/>
          <w:lang w:val="tr-TR"/>
        </w:rPr>
        <w:t xml:space="preserve"> </w:t>
      </w:r>
      <w:r w:rsidRPr="000F3882">
        <w:rPr>
          <w:color w:val="000000"/>
          <w:szCs w:val="24"/>
          <w:lang w:val="tr-TR"/>
        </w:rPr>
        <w:t>girdilerden</w:t>
      </w:r>
      <w:r w:rsidR="000C69D7" w:rsidRPr="000F3882">
        <w:rPr>
          <w:color w:val="000000"/>
          <w:szCs w:val="24"/>
          <w:lang w:val="tr-TR"/>
        </w:rPr>
        <w:t xml:space="preserve"> yapılmış </w:t>
      </w:r>
      <w:r w:rsidRPr="000F3882">
        <w:rPr>
          <w:color w:val="000000"/>
          <w:szCs w:val="24"/>
          <w:lang w:val="tr-TR"/>
        </w:rPr>
        <w:t>Fasıl 62</w:t>
      </w:r>
      <w:r w:rsidR="000059DA" w:rsidRPr="000F3882">
        <w:rPr>
          <w:color w:val="000000"/>
          <w:szCs w:val="24"/>
          <w:lang w:val="tr-TR"/>
        </w:rPr>
        <w:t xml:space="preserve">’de ihtiva edilen </w:t>
      </w:r>
      <w:r w:rsidR="000C69D7" w:rsidRPr="000F3882">
        <w:rPr>
          <w:color w:val="000000"/>
          <w:szCs w:val="24"/>
          <w:lang w:val="tr-TR"/>
        </w:rPr>
        <w:t>bir giy</w:t>
      </w:r>
      <w:r w:rsidR="00BE3344" w:rsidRPr="000F3882">
        <w:rPr>
          <w:color w:val="000000"/>
          <w:szCs w:val="24"/>
          <w:lang w:val="tr-TR"/>
        </w:rPr>
        <w:t>im</w:t>
      </w:r>
      <w:r w:rsidR="000C69D7" w:rsidRPr="000F3882">
        <w:rPr>
          <w:color w:val="000000"/>
          <w:szCs w:val="24"/>
          <w:lang w:val="tr-TR"/>
        </w:rPr>
        <w:t xml:space="preserve"> eşyası söz konusu olduğunda, bu eşya sınıfı için yalnızca menşeli olmayan ipliğin kullanılmasına izin veriliyorsa,</w:t>
      </w:r>
      <w:r w:rsidR="009E75B3" w:rsidRPr="000F3882">
        <w:rPr>
          <w:color w:val="000000"/>
          <w:szCs w:val="24"/>
          <w:lang w:val="tr-TR"/>
        </w:rPr>
        <w:t xml:space="preserve"> dokunmamış kumaşlar normalde iplikten yapılamasa bile </w:t>
      </w:r>
      <w:r w:rsidR="000C69D7" w:rsidRPr="000F3882">
        <w:rPr>
          <w:color w:val="000000"/>
          <w:szCs w:val="24"/>
          <w:lang w:val="tr-TR"/>
        </w:rPr>
        <w:t>dokunmamış kumaştan başlamak mümkün değildir</w:t>
      </w:r>
      <w:r w:rsidR="009E75B3" w:rsidRPr="000F3882">
        <w:rPr>
          <w:color w:val="000000"/>
          <w:szCs w:val="24"/>
          <w:lang w:val="tr-TR"/>
        </w:rPr>
        <w:t xml:space="preserve">. </w:t>
      </w:r>
      <w:r w:rsidR="000C69D7" w:rsidRPr="000F3882">
        <w:rPr>
          <w:color w:val="000000"/>
          <w:szCs w:val="24"/>
          <w:lang w:val="tr-TR"/>
        </w:rPr>
        <w:t xml:space="preserve">Bu gibi durumlarda, başlangıç </w:t>
      </w:r>
      <w:r w:rsidR="009E75B3" w:rsidRPr="000F3882">
        <w:rPr>
          <w:color w:val="000000"/>
          <w:szCs w:val="24"/>
          <w:lang w:val="tr-TR"/>
        </w:rPr>
        <w:t>girdisi</w:t>
      </w:r>
      <w:r w:rsidR="000C69D7" w:rsidRPr="000F3882">
        <w:rPr>
          <w:color w:val="000000"/>
          <w:szCs w:val="24"/>
          <w:lang w:val="tr-TR"/>
        </w:rPr>
        <w:t xml:space="preserve"> normalde iplikten önceki aşama</w:t>
      </w:r>
      <w:r w:rsidR="0080590A" w:rsidRPr="000F3882">
        <w:rPr>
          <w:color w:val="000000"/>
          <w:szCs w:val="24"/>
          <w:lang w:val="tr-TR"/>
        </w:rPr>
        <w:t>da</w:t>
      </w:r>
      <w:r w:rsidR="000C69D7" w:rsidRPr="000F3882">
        <w:rPr>
          <w:color w:val="000000"/>
          <w:szCs w:val="24"/>
          <w:lang w:val="tr-TR"/>
        </w:rPr>
        <w:t xml:space="preserve">, yani lif aşamasında </w:t>
      </w:r>
      <w:r w:rsidR="0080590A" w:rsidRPr="000F3882">
        <w:rPr>
          <w:color w:val="000000"/>
          <w:szCs w:val="24"/>
          <w:lang w:val="tr-TR"/>
        </w:rPr>
        <w:t>olur.</w:t>
      </w:r>
    </w:p>
    <w:p w14:paraId="1C32E40D" w14:textId="77777777" w:rsidR="000F3882" w:rsidRPr="000F3882" w:rsidRDefault="000F3882" w:rsidP="000F3882">
      <w:pPr>
        <w:spacing w:before="0" w:after="0"/>
        <w:ind w:right="-114"/>
        <w:rPr>
          <w:b/>
          <w:color w:val="000000"/>
          <w:szCs w:val="24"/>
          <w:lang w:val="tr-TR"/>
        </w:rPr>
      </w:pPr>
    </w:p>
    <w:p w14:paraId="4EDB83A0" w14:textId="6A20229F" w:rsidR="004038CB" w:rsidRPr="000F3882" w:rsidRDefault="0069721A" w:rsidP="000F3882">
      <w:pPr>
        <w:spacing w:before="0" w:after="0"/>
        <w:ind w:right="-114"/>
        <w:rPr>
          <w:color w:val="000000"/>
          <w:szCs w:val="24"/>
          <w:lang w:val="tr-TR"/>
        </w:rPr>
      </w:pPr>
      <w:r w:rsidRPr="000F3882">
        <w:rPr>
          <w:b/>
          <w:color w:val="000000"/>
          <w:szCs w:val="24"/>
          <w:lang w:val="tr-TR"/>
        </w:rPr>
        <w:t>7</w:t>
      </w:r>
      <w:r w:rsidR="00040FF3" w:rsidRPr="000F3882">
        <w:rPr>
          <w:b/>
          <w:color w:val="000000"/>
          <w:szCs w:val="24"/>
          <w:lang w:val="tr-TR"/>
        </w:rPr>
        <w:t>.</w:t>
      </w:r>
      <w:r w:rsidRPr="000F3882">
        <w:rPr>
          <w:color w:val="000000"/>
          <w:szCs w:val="24"/>
          <w:lang w:val="tr-TR"/>
        </w:rPr>
        <w:t xml:space="preserve"> </w:t>
      </w:r>
      <w:r w:rsidR="004038CB" w:rsidRPr="000F3882">
        <w:rPr>
          <w:color w:val="000000"/>
          <w:szCs w:val="24"/>
          <w:lang w:val="tr-TR"/>
        </w:rPr>
        <w:t xml:space="preserve">Listedeki bir kuralda, kullanılabilecek menşeli olmayan girdilerin azami kıymeti için iki yüzde verildiği durumda, bu yüzdeler bir araya getirilemeyebilir. Bir başka ifadeyle, kullanılan tüm menşeli olmayan girdilerin azami kıymeti, verilen yüzdeleri hiçbir şekilde aşamaz. Ayrıca, </w:t>
      </w:r>
      <w:r w:rsidR="00BB7597" w:rsidRPr="000F3882">
        <w:rPr>
          <w:color w:val="000000"/>
          <w:szCs w:val="24"/>
          <w:lang w:val="tr-TR"/>
        </w:rPr>
        <w:t>uygulandıkları</w:t>
      </w:r>
      <w:r w:rsidR="004038CB" w:rsidRPr="000F3882">
        <w:rPr>
          <w:color w:val="000000"/>
          <w:szCs w:val="24"/>
          <w:lang w:val="tr-TR"/>
        </w:rPr>
        <w:t xml:space="preserve"> belirli </w:t>
      </w:r>
      <w:r w:rsidR="00BB7597" w:rsidRPr="000F3882">
        <w:rPr>
          <w:color w:val="000000"/>
          <w:szCs w:val="24"/>
          <w:lang w:val="tr-TR"/>
        </w:rPr>
        <w:t>girdilerle</w:t>
      </w:r>
      <w:r w:rsidR="004038CB" w:rsidRPr="000F3882">
        <w:rPr>
          <w:color w:val="000000"/>
          <w:szCs w:val="24"/>
          <w:lang w:val="tr-TR"/>
        </w:rPr>
        <w:t xml:space="preserve"> ilgili olarak bireysel yüzdeler aşılmamalıdır.</w:t>
      </w:r>
    </w:p>
    <w:p w14:paraId="67BF33E0" w14:textId="77777777" w:rsidR="000C6700" w:rsidRPr="000F3882" w:rsidRDefault="000C6700" w:rsidP="00711F16">
      <w:pPr>
        <w:spacing w:before="0" w:after="0"/>
        <w:ind w:right="-114"/>
        <w:rPr>
          <w:b/>
          <w:color w:val="000000"/>
          <w:szCs w:val="24"/>
          <w:lang w:val="tr-TR"/>
        </w:rPr>
      </w:pPr>
    </w:p>
    <w:p w14:paraId="2D35F7D6" w14:textId="7B0539A3" w:rsidR="00040FF3" w:rsidRPr="000F3882" w:rsidRDefault="001045D4" w:rsidP="00711F16">
      <w:pPr>
        <w:spacing w:before="0" w:after="0"/>
        <w:ind w:right="-114"/>
        <w:rPr>
          <w:b/>
          <w:color w:val="000000"/>
          <w:szCs w:val="24"/>
          <w:lang w:val="tr-TR"/>
        </w:rPr>
      </w:pPr>
      <w:r w:rsidRPr="000F3882">
        <w:rPr>
          <w:b/>
          <w:color w:val="000000"/>
          <w:szCs w:val="24"/>
          <w:lang w:val="tr-TR"/>
        </w:rPr>
        <w:t>Not 4</w:t>
      </w:r>
      <w:r w:rsidR="00040FF3" w:rsidRPr="000F3882">
        <w:rPr>
          <w:b/>
          <w:color w:val="000000"/>
          <w:szCs w:val="24"/>
          <w:lang w:val="tr-TR"/>
        </w:rPr>
        <w:t>:</w:t>
      </w:r>
    </w:p>
    <w:p w14:paraId="0A718FF5" w14:textId="77777777" w:rsidR="000C6700" w:rsidRPr="000F3882" w:rsidRDefault="000C6700" w:rsidP="00711F16">
      <w:pPr>
        <w:spacing w:before="0" w:after="0"/>
        <w:ind w:right="-114"/>
        <w:rPr>
          <w:b/>
          <w:color w:val="000000"/>
          <w:szCs w:val="24"/>
          <w:lang w:val="tr-TR"/>
        </w:rPr>
      </w:pPr>
    </w:p>
    <w:p w14:paraId="139077B1" w14:textId="5802BC5E" w:rsidR="00B361BE" w:rsidRPr="000F3882" w:rsidRDefault="00040FF3" w:rsidP="00711F16">
      <w:pPr>
        <w:spacing w:before="0" w:after="0"/>
        <w:ind w:right="-114"/>
        <w:rPr>
          <w:color w:val="000000"/>
          <w:szCs w:val="24"/>
          <w:lang w:val="tr-TR"/>
        </w:rPr>
      </w:pPr>
      <w:r w:rsidRPr="000F3882">
        <w:rPr>
          <w:b/>
          <w:color w:val="000000"/>
          <w:szCs w:val="24"/>
          <w:lang w:val="tr-TR"/>
        </w:rPr>
        <w:t>1.</w:t>
      </w:r>
      <w:r w:rsidRPr="000F3882">
        <w:rPr>
          <w:color w:val="000000"/>
          <w:szCs w:val="24"/>
          <w:lang w:val="tr-TR"/>
        </w:rPr>
        <w:tab/>
      </w:r>
      <w:r w:rsidR="00B361BE" w:rsidRPr="000F3882">
        <w:rPr>
          <w:szCs w:val="24"/>
          <w:lang w:val="tr-TR"/>
        </w:rPr>
        <w:t>“Tabii lifler” sentetik veya suni liflerden başka lifler anlamına gelir. Bunların kullanımı</w:t>
      </w:r>
      <w:r w:rsidR="00B361BE" w:rsidRPr="002F462B">
        <w:rPr>
          <w:szCs w:val="24"/>
          <w:lang w:val="tr-TR"/>
        </w:rPr>
        <w:t xml:space="preserve">, eğirme işleminin başlamasından önceki -döküntüler dâhil - aşamalarla ve aksi belirtilmedikçe </w:t>
      </w:r>
      <w:proofErr w:type="spellStart"/>
      <w:r w:rsidR="00B361BE" w:rsidRPr="002F462B">
        <w:rPr>
          <w:szCs w:val="24"/>
          <w:lang w:val="tr-TR"/>
        </w:rPr>
        <w:t>karde</w:t>
      </w:r>
      <w:proofErr w:type="spellEnd"/>
      <w:r w:rsidR="00B361BE" w:rsidRPr="002F462B">
        <w:rPr>
          <w:szCs w:val="24"/>
          <w:lang w:val="tr-TR"/>
        </w:rPr>
        <w:t xml:space="preserve"> edilmiş, taranmış veya başka türlü işleme tabi tutulmuş ancak eğrilmemiş liflerle sınırlıdır. </w:t>
      </w:r>
    </w:p>
    <w:p w14:paraId="0C266DE3" w14:textId="77777777" w:rsidR="000C6700" w:rsidRPr="000F3882" w:rsidRDefault="000C6700" w:rsidP="00711F16">
      <w:pPr>
        <w:spacing w:before="0" w:after="0"/>
        <w:ind w:right="-114"/>
        <w:rPr>
          <w:b/>
          <w:color w:val="000000"/>
          <w:szCs w:val="24"/>
          <w:lang w:val="tr-TR"/>
        </w:rPr>
      </w:pPr>
    </w:p>
    <w:p w14:paraId="6E458E41" w14:textId="59D10344" w:rsidR="00256FBE" w:rsidRPr="002F462B" w:rsidRDefault="00040FF3" w:rsidP="00711F16">
      <w:pPr>
        <w:spacing w:before="0" w:after="0"/>
        <w:ind w:right="-114"/>
        <w:rPr>
          <w:szCs w:val="24"/>
          <w:lang w:val="tr-TR"/>
        </w:rPr>
      </w:pPr>
      <w:r w:rsidRPr="000F3882">
        <w:rPr>
          <w:b/>
          <w:color w:val="000000"/>
          <w:szCs w:val="24"/>
          <w:lang w:val="tr-TR"/>
        </w:rPr>
        <w:t>2.</w:t>
      </w:r>
      <w:r w:rsidRPr="000F3882">
        <w:rPr>
          <w:color w:val="000000"/>
          <w:szCs w:val="24"/>
          <w:lang w:val="tr-TR"/>
        </w:rPr>
        <w:tab/>
      </w:r>
      <w:r w:rsidR="00256FBE" w:rsidRPr="002F462B">
        <w:rPr>
          <w:szCs w:val="24"/>
          <w:lang w:val="tr-TR"/>
        </w:rPr>
        <w:t xml:space="preserve">“Tabii lifler,” 0503 pozisyonundaki at kılını, </w:t>
      </w:r>
      <w:r w:rsidR="00256FBE" w:rsidRPr="00AB02BA">
        <w:rPr>
          <w:szCs w:val="24"/>
          <w:lang w:val="tr-TR"/>
        </w:rPr>
        <w:t>5002 ve 5003 pozisyonlarındaki ipe</w:t>
      </w:r>
      <w:r w:rsidR="00B160F8" w:rsidRPr="002F462B">
        <w:rPr>
          <w:szCs w:val="24"/>
          <w:lang w:val="tr-TR"/>
        </w:rPr>
        <w:t>ği</w:t>
      </w:r>
      <w:r w:rsidR="00256FBE" w:rsidRPr="002F462B">
        <w:rPr>
          <w:szCs w:val="24"/>
          <w:lang w:val="tr-TR"/>
        </w:rPr>
        <w:t>, 5101 ila 5105 pozisyonlarındaki yün lifler</w:t>
      </w:r>
      <w:r w:rsidR="00B160F8" w:rsidRPr="002F462B">
        <w:rPr>
          <w:szCs w:val="24"/>
          <w:lang w:val="tr-TR"/>
        </w:rPr>
        <w:t>i</w:t>
      </w:r>
      <w:r w:rsidR="00256FBE" w:rsidRPr="002F462B">
        <w:rPr>
          <w:szCs w:val="24"/>
          <w:lang w:val="tr-TR"/>
        </w:rPr>
        <w:t xml:space="preserve"> ve ince veya kaba hayvan kılları</w:t>
      </w:r>
      <w:r w:rsidR="00B160F8" w:rsidRPr="002F462B">
        <w:rPr>
          <w:szCs w:val="24"/>
          <w:lang w:val="tr-TR"/>
        </w:rPr>
        <w:t>nı</w:t>
      </w:r>
      <w:r w:rsidR="00256FBE" w:rsidRPr="002F462B">
        <w:rPr>
          <w:szCs w:val="24"/>
          <w:lang w:val="tr-TR"/>
        </w:rPr>
        <w:t>, 5201 ila 5203 pozisyonlarındaki pamuk lifleri</w:t>
      </w:r>
      <w:r w:rsidR="00B160F8" w:rsidRPr="002F462B">
        <w:rPr>
          <w:szCs w:val="24"/>
          <w:lang w:val="tr-TR"/>
        </w:rPr>
        <w:t>ni</w:t>
      </w:r>
      <w:r w:rsidR="00256FBE" w:rsidRPr="002F462B">
        <w:rPr>
          <w:szCs w:val="24"/>
          <w:lang w:val="tr-TR"/>
        </w:rPr>
        <w:t xml:space="preserve"> ve 5301 ila 5305 pozisyonlarındaki diğer bitkisel lifleri kapsar.     </w:t>
      </w:r>
    </w:p>
    <w:p w14:paraId="24852FE8" w14:textId="77777777" w:rsidR="000C6700" w:rsidRPr="000F3882" w:rsidRDefault="000C6700" w:rsidP="00711F16">
      <w:pPr>
        <w:spacing w:before="0" w:after="0"/>
        <w:ind w:right="-114"/>
        <w:rPr>
          <w:b/>
          <w:color w:val="000000"/>
          <w:szCs w:val="24"/>
          <w:lang w:val="tr-TR"/>
        </w:rPr>
      </w:pPr>
    </w:p>
    <w:p w14:paraId="4E7A3E60" w14:textId="713D0CEC" w:rsidR="00B42A87" w:rsidRPr="000F3882" w:rsidRDefault="00040FF3" w:rsidP="00711F16">
      <w:pPr>
        <w:spacing w:before="0" w:after="0"/>
        <w:ind w:right="-114"/>
        <w:rPr>
          <w:bCs/>
          <w:lang w:val="tr-TR"/>
        </w:rPr>
      </w:pPr>
      <w:r w:rsidRPr="000F3882">
        <w:rPr>
          <w:b/>
          <w:color w:val="000000"/>
          <w:szCs w:val="24"/>
          <w:lang w:val="tr-TR"/>
        </w:rPr>
        <w:t>3.</w:t>
      </w:r>
      <w:r w:rsidRPr="000F3882">
        <w:rPr>
          <w:color w:val="000000"/>
          <w:szCs w:val="24"/>
          <w:lang w:val="tr-TR"/>
        </w:rPr>
        <w:tab/>
      </w:r>
      <w:r w:rsidR="004C70FD" w:rsidRPr="000F3882">
        <w:rPr>
          <w:bCs/>
          <w:spacing w:val="-3"/>
          <w:lang w:val="tr-TR"/>
        </w:rPr>
        <w:t>"Tekstil hamuru", "kimyasal maddeler" ve "</w:t>
      </w:r>
      <w:bookmarkStart w:id="1" w:name="_Hlk128484212"/>
      <w:proofErr w:type="gramStart"/>
      <w:r w:rsidR="004C70FD" w:rsidRPr="000F3882">
        <w:rPr>
          <w:bCs/>
          <w:spacing w:val="-3"/>
          <w:lang w:val="tr-TR"/>
        </w:rPr>
        <w:t>kağıt</w:t>
      </w:r>
      <w:proofErr w:type="gramEnd"/>
      <w:r w:rsidR="004C70FD" w:rsidRPr="000F3882">
        <w:rPr>
          <w:bCs/>
          <w:spacing w:val="-3"/>
          <w:lang w:val="tr-TR"/>
        </w:rPr>
        <w:t xml:space="preserve"> yapımına mahsus maddeler</w:t>
      </w:r>
      <w:bookmarkEnd w:id="1"/>
      <w:r w:rsidR="004C70FD" w:rsidRPr="000F3882">
        <w:rPr>
          <w:bCs/>
          <w:spacing w:val="-3"/>
          <w:lang w:val="tr-TR"/>
        </w:rPr>
        <w:t>" kavramları listede, 50 ila 63 üncü fasıllarda sınıflandırılmayan ve sunî, sentetik ve kağıt liflerin veya ipliklerin imalinde kullanılabilen girdileri tanımlamak üzere kullanılmıştır.</w:t>
      </w:r>
    </w:p>
    <w:p w14:paraId="1D33AE27" w14:textId="77777777" w:rsidR="000C6700" w:rsidRPr="000F3882" w:rsidRDefault="000C6700" w:rsidP="00711F16">
      <w:pPr>
        <w:spacing w:before="0" w:after="0"/>
        <w:ind w:right="-114"/>
        <w:rPr>
          <w:b/>
          <w:color w:val="000000"/>
          <w:szCs w:val="24"/>
          <w:lang w:val="tr-TR"/>
        </w:rPr>
      </w:pPr>
    </w:p>
    <w:p w14:paraId="3F3E46B5" w14:textId="158C5E45" w:rsidR="002E3224" w:rsidRPr="000F3882" w:rsidRDefault="00040FF3" w:rsidP="00F2051E">
      <w:pPr>
        <w:tabs>
          <w:tab w:val="left" w:pos="567"/>
        </w:tabs>
        <w:spacing w:after="160" w:line="259" w:lineRule="auto"/>
        <w:rPr>
          <w:lang w:val="tr-TR"/>
        </w:rPr>
      </w:pPr>
      <w:r w:rsidRPr="000F3882">
        <w:rPr>
          <w:b/>
          <w:color w:val="000000"/>
          <w:szCs w:val="24"/>
          <w:lang w:val="tr-TR"/>
        </w:rPr>
        <w:t>4.</w:t>
      </w:r>
      <w:r w:rsidRPr="000F3882">
        <w:rPr>
          <w:color w:val="000000"/>
          <w:szCs w:val="24"/>
          <w:lang w:val="tr-TR"/>
        </w:rPr>
        <w:tab/>
      </w:r>
      <w:r w:rsidR="002E3224" w:rsidRPr="000F3882">
        <w:rPr>
          <w:bCs/>
          <w:spacing w:val="-3"/>
          <w:lang w:val="tr-TR"/>
        </w:rPr>
        <w:t xml:space="preserve">"Sentetik ve suni devamsız lifler" kavramı listede 5501 ila 5507 pozisyonlardaki sentetik veya sunî </w:t>
      </w:r>
      <w:proofErr w:type="spellStart"/>
      <w:r w:rsidR="002E3224" w:rsidRPr="000F3882">
        <w:rPr>
          <w:bCs/>
          <w:spacing w:val="-3"/>
          <w:lang w:val="tr-TR"/>
        </w:rPr>
        <w:t>filament</w:t>
      </w:r>
      <w:proofErr w:type="spellEnd"/>
      <w:r w:rsidR="002E3224" w:rsidRPr="000F3882">
        <w:rPr>
          <w:bCs/>
          <w:spacing w:val="-3"/>
          <w:lang w:val="tr-TR"/>
        </w:rPr>
        <w:t xml:space="preserve"> demetler,</w:t>
      </w:r>
      <w:r w:rsidR="002E3224" w:rsidRPr="000F3882">
        <w:rPr>
          <w:spacing w:val="-3"/>
          <w:lang w:val="tr-TR"/>
        </w:rPr>
        <w:t xml:space="preserve"> devamsız lifler veya döküntülere atfen kullanılmıştır.</w:t>
      </w:r>
    </w:p>
    <w:p w14:paraId="1B482931" w14:textId="77777777" w:rsidR="000C6700" w:rsidRPr="000F3882" w:rsidRDefault="000C6700" w:rsidP="00711F16">
      <w:pPr>
        <w:spacing w:before="0" w:after="0"/>
        <w:ind w:right="-114"/>
        <w:rPr>
          <w:b/>
          <w:color w:val="000000"/>
          <w:szCs w:val="24"/>
          <w:lang w:val="tr-TR"/>
        </w:rPr>
      </w:pPr>
    </w:p>
    <w:p w14:paraId="3A60EBDB" w14:textId="5D32BE8C" w:rsidR="00040FF3" w:rsidRPr="000F3882" w:rsidRDefault="001045D4" w:rsidP="00711F16">
      <w:pPr>
        <w:spacing w:before="0" w:after="0"/>
        <w:ind w:right="-114"/>
        <w:rPr>
          <w:b/>
          <w:color w:val="000000"/>
          <w:szCs w:val="24"/>
          <w:lang w:val="tr-TR"/>
        </w:rPr>
      </w:pPr>
      <w:r w:rsidRPr="000F3882">
        <w:rPr>
          <w:b/>
          <w:color w:val="000000"/>
          <w:szCs w:val="24"/>
          <w:lang w:val="tr-TR"/>
        </w:rPr>
        <w:t>Not 5</w:t>
      </w:r>
      <w:r w:rsidR="00040FF3" w:rsidRPr="000F3882">
        <w:rPr>
          <w:b/>
          <w:color w:val="000000"/>
          <w:szCs w:val="24"/>
          <w:lang w:val="tr-TR"/>
        </w:rPr>
        <w:t>:</w:t>
      </w:r>
    </w:p>
    <w:p w14:paraId="33450D19" w14:textId="77777777" w:rsidR="000C6700" w:rsidRPr="000F3882" w:rsidRDefault="000C6700" w:rsidP="00711F16">
      <w:pPr>
        <w:spacing w:before="0" w:after="0"/>
        <w:ind w:right="-114"/>
        <w:rPr>
          <w:b/>
          <w:color w:val="000000"/>
          <w:szCs w:val="24"/>
          <w:lang w:val="tr-TR"/>
        </w:rPr>
      </w:pPr>
    </w:p>
    <w:p w14:paraId="3CF66CA2" w14:textId="0CBD747D" w:rsidR="00350DAF" w:rsidRPr="000F3882" w:rsidRDefault="00040FF3" w:rsidP="00711F16">
      <w:pPr>
        <w:spacing w:before="0" w:after="0"/>
        <w:ind w:right="-114"/>
        <w:rPr>
          <w:color w:val="000000"/>
          <w:szCs w:val="24"/>
          <w:lang w:val="tr-TR"/>
        </w:rPr>
      </w:pPr>
      <w:r w:rsidRPr="000F3882">
        <w:rPr>
          <w:b/>
          <w:color w:val="000000"/>
          <w:szCs w:val="24"/>
          <w:lang w:val="tr-TR"/>
        </w:rPr>
        <w:t>1.</w:t>
      </w:r>
      <w:r w:rsidRPr="000F3882">
        <w:rPr>
          <w:color w:val="000000"/>
          <w:szCs w:val="24"/>
          <w:lang w:val="tr-TR"/>
        </w:rPr>
        <w:tab/>
      </w:r>
      <w:r w:rsidR="00350DAF" w:rsidRPr="000F3882">
        <w:rPr>
          <w:bCs/>
          <w:spacing w:val="-3"/>
          <w:lang w:val="tr-TR"/>
        </w:rPr>
        <w:t>Listede yer alan bir ürün için bu nota atıfta bulunulduğunda, 3’üncü sütunda belirtilen şartlar, bu ürünün imalatında kullanılan, tüm temel dokumaya elverişli maddelerin toplam ağırlığının hep birlikte yüzde 10 veya daha azını oluşturan temel dokumaya elverişli maddelere uygulanmaz</w:t>
      </w:r>
      <w:r w:rsidR="00293744" w:rsidRPr="000F3882">
        <w:rPr>
          <w:bCs/>
          <w:spacing w:val="-3"/>
          <w:lang w:val="tr-TR"/>
        </w:rPr>
        <w:t>.</w:t>
      </w:r>
      <w:r w:rsidR="00350DAF" w:rsidRPr="000F3882">
        <w:rPr>
          <w:bCs/>
          <w:spacing w:val="-3"/>
          <w:lang w:val="tr-TR"/>
        </w:rPr>
        <w:t xml:space="preserve"> (Aşağıdaki Not 6.3 ve 6.4'e de bakınız).</w:t>
      </w:r>
    </w:p>
    <w:p w14:paraId="51B7E906" w14:textId="77777777" w:rsidR="000C6700" w:rsidRPr="000F3882" w:rsidRDefault="000C6700" w:rsidP="00711F16">
      <w:pPr>
        <w:spacing w:before="0" w:after="0"/>
        <w:ind w:right="-114"/>
        <w:rPr>
          <w:b/>
          <w:color w:val="000000"/>
          <w:szCs w:val="24"/>
          <w:lang w:val="tr-TR"/>
        </w:rPr>
      </w:pPr>
    </w:p>
    <w:p w14:paraId="30054B43" w14:textId="0EB8D8F4" w:rsidR="000E5238" w:rsidRPr="000F3882" w:rsidRDefault="00040FF3" w:rsidP="00711F16">
      <w:pPr>
        <w:spacing w:before="0" w:after="0"/>
        <w:ind w:right="-114"/>
        <w:rPr>
          <w:color w:val="000000"/>
          <w:szCs w:val="24"/>
          <w:lang w:val="tr-TR"/>
        </w:rPr>
      </w:pPr>
      <w:r w:rsidRPr="000F3882">
        <w:rPr>
          <w:b/>
          <w:color w:val="000000"/>
          <w:szCs w:val="24"/>
          <w:lang w:val="tr-TR"/>
        </w:rPr>
        <w:t>2.</w:t>
      </w:r>
      <w:r w:rsidRPr="000F3882">
        <w:rPr>
          <w:color w:val="000000"/>
          <w:szCs w:val="24"/>
          <w:lang w:val="tr-TR"/>
        </w:rPr>
        <w:tab/>
      </w:r>
      <w:r w:rsidR="000E5238" w:rsidRPr="000F3882">
        <w:rPr>
          <w:bCs/>
          <w:spacing w:val="-3"/>
          <w:lang w:val="tr-TR"/>
        </w:rPr>
        <w:t>Bununla birlikte, Not 6.1’de bahsedilen bu tolerans yalnızca iki veya daha fazla temel dokumaya elverişli</w:t>
      </w:r>
      <w:r w:rsidR="000E5238" w:rsidRPr="000F3882">
        <w:rPr>
          <w:spacing w:val="-3"/>
          <w:lang w:val="tr-TR"/>
        </w:rPr>
        <w:t xml:space="preserve"> maddeden yapılmış karışık ürünlere uygulanabilir.</w:t>
      </w:r>
    </w:p>
    <w:p w14:paraId="5D004368" w14:textId="77777777" w:rsidR="000E5238" w:rsidRPr="000F3882" w:rsidRDefault="000E5238" w:rsidP="000E5238">
      <w:pPr>
        <w:spacing w:after="160" w:line="259" w:lineRule="auto"/>
        <w:rPr>
          <w:lang w:val="tr-TR"/>
        </w:rPr>
      </w:pPr>
      <w:r w:rsidRPr="000F3882">
        <w:rPr>
          <w:lang w:val="tr-TR"/>
        </w:rPr>
        <w:t>Aşağıdakiler temel dokumaya elverişli girdilerdir:</w:t>
      </w:r>
    </w:p>
    <w:p w14:paraId="1BE54FF6" w14:textId="77777777" w:rsidR="000C6700" w:rsidRPr="000F3882" w:rsidRDefault="000C6700" w:rsidP="00711F16">
      <w:pPr>
        <w:spacing w:before="0" w:after="0"/>
        <w:ind w:left="11" w:right="-114"/>
        <w:rPr>
          <w:color w:val="000000"/>
          <w:szCs w:val="24"/>
          <w:lang w:val="tr-TR"/>
        </w:rPr>
      </w:pPr>
    </w:p>
    <w:p w14:paraId="56C3B272" w14:textId="3C878C11"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gramStart"/>
      <w:r w:rsidRPr="000F3882">
        <w:rPr>
          <w:rFonts w:ascii="Times New Roman" w:hAnsi="Times New Roman" w:cs="Times New Roman"/>
          <w:color w:val="000000"/>
          <w:sz w:val="24"/>
          <w:szCs w:val="24"/>
          <w:lang w:val="tr-TR"/>
        </w:rPr>
        <w:t>ipek</w:t>
      </w:r>
      <w:proofErr w:type="gramEnd"/>
      <w:r w:rsidRPr="000F3882">
        <w:rPr>
          <w:rFonts w:ascii="Times New Roman" w:hAnsi="Times New Roman" w:cs="Times New Roman"/>
          <w:color w:val="000000"/>
          <w:sz w:val="24"/>
          <w:szCs w:val="24"/>
          <w:lang w:val="tr-TR"/>
        </w:rPr>
        <w:t>;</w:t>
      </w:r>
    </w:p>
    <w:p w14:paraId="2B353523" w14:textId="7B25087E"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gramStart"/>
      <w:r w:rsidRPr="000F3882">
        <w:rPr>
          <w:rFonts w:ascii="Times New Roman" w:hAnsi="Times New Roman" w:cs="Times New Roman"/>
          <w:color w:val="000000"/>
          <w:sz w:val="24"/>
          <w:szCs w:val="24"/>
          <w:lang w:val="tr-TR"/>
        </w:rPr>
        <w:t>yün</w:t>
      </w:r>
      <w:proofErr w:type="gramEnd"/>
      <w:r w:rsidRPr="000F3882">
        <w:rPr>
          <w:rFonts w:ascii="Times New Roman" w:hAnsi="Times New Roman" w:cs="Times New Roman"/>
          <w:color w:val="000000"/>
          <w:sz w:val="24"/>
          <w:szCs w:val="24"/>
          <w:lang w:val="tr-TR"/>
        </w:rPr>
        <w:t>;</w:t>
      </w:r>
    </w:p>
    <w:p w14:paraId="3344489F"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gramStart"/>
      <w:r w:rsidRPr="000F3882">
        <w:rPr>
          <w:rFonts w:ascii="Times New Roman" w:hAnsi="Times New Roman" w:cs="Times New Roman"/>
          <w:color w:val="000000"/>
          <w:sz w:val="24"/>
          <w:szCs w:val="24"/>
          <w:lang w:val="tr-TR"/>
        </w:rPr>
        <w:t>kaba</w:t>
      </w:r>
      <w:proofErr w:type="gramEnd"/>
      <w:r w:rsidRPr="000F3882">
        <w:rPr>
          <w:rFonts w:ascii="Times New Roman" w:hAnsi="Times New Roman" w:cs="Times New Roman"/>
          <w:color w:val="000000"/>
          <w:sz w:val="24"/>
          <w:szCs w:val="24"/>
          <w:lang w:val="tr-TR"/>
        </w:rPr>
        <w:t xml:space="preserve"> hayvan kılı;</w:t>
      </w:r>
    </w:p>
    <w:p w14:paraId="5DA2CB7C"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gramStart"/>
      <w:r w:rsidRPr="000F3882">
        <w:rPr>
          <w:rFonts w:ascii="Times New Roman" w:hAnsi="Times New Roman" w:cs="Times New Roman"/>
          <w:color w:val="000000"/>
          <w:sz w:val="24"/>
          <w:szCs w:val="24"/>
          <w:lang w:val="tr-TR"/>
        </w:rPr>
        <w:t>ince</w:t>
      </w:r>
      <w:proofErr w:type="gramEnd"/>
      <w:r w:rsidRPr="000F3882">
        <w:rPr>
          <w:rFonts w:ascii="Times New Roman" w:hAnsi="Times New Roman" w:cs="Times New Roman"/>
          <w:color w:val="000000"/>
          <w:sz w:val="24"/>
          <w:szCs w:val="24"/>
          <w:lang w:val="tr-TR"/>
        </w:rPr>
        <w:t xml:space="preserve"> hayvan kılı;</w:t>
      </w:r>
    </w:p>
    <w:p w14:paraId="49653813"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gramStart"/>
      <w:r w:rsidRPr="000F3882">
        <w:rPr>
          <w:rFonts w:ascii="Times New Roman" w:hAnsi="Times New Roman" w:cs="Times New Roman"/>
          <w:color w:val="000000"/>
          <w:sz w:val="24"/>
          <w:szCs w:val="24"/>
          <w:lang w:val="tr-TR"/>
        </w:rPr>
        <w:lastRenderedPageBreak/>
        <w:t>at</w:t>
      </w:r>
      <w:proofErr w:type="gramEnd"/>
      <w:r w:rsidRPr="000F3882">
        <w:rPr>
          <w:rFonts w:ascii="Times New Roman" w:hAnsi="Times New Roman" w:cs="Times New Roman"/>
          <w:color w:val="000000"/>
          <w:sz w:val="24"/>
          <w:szCs w:val="24"/>
          <w:lang w:val="tr-TR"/>
        </w:rPr>
        <w:t xml:space="preserve"> kılı;</w:t>
      </w:r>
    </w:p>
    <w:p w14:paraId="4B251D8C"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gramStart"/>
      <w:r w:rsidRPr="000F3882">
        <w:rPr>
          <w:rFonts w:ascii="Times New Roman" w:hAnsi="Times New Roman" w:cs="Times New Roman"/>
          <w:color w:val="000000"/>
          <w:sz w:val="24"/>
          <w:szCs w:val="24"/>
          <w:lang w:val="tr-TR"/>
        </w:rPr>
        <w:t>pamuk</w:t>
      </w:r>
      <w:proofErr w:type="gramEnd"/>
      <w:r w:rsidRPr="000F3882">
        <w:rPr>
          <w:rFonts w:ascii="Times New Roman" w:hAnsi="Times New Roman" w:cs="Times New Roman"/>
          <w:color w:val="000000"/>
          <w:sz w:val="24"/>
          <w:szCs w:val="24"/>
          <w:lang w:val="tr-TR"/>
        </w:rPr>
        <w:t>;</w:t>
      </w:r>
    </w:p>
    <w:p w14:paraId="69EB6C3B"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gramStart"/>
      <w:r w:rsidRPr="000F3882">
        <w:rPr>
          <w:rFonts w:ascii="Times New Roman" w:hAnsi="Times New Roman" w:cs="Times New Roman"/>
          <w:color w:val="000000"/>
          <w:sz w:val="24"/>
          <w:szCs w:val="24"/>
          <w:lang w:val="tr-TR"/>
        </w:rPr>
        <w:t>kağıt</w:t>
      </w:r>
      <w:proofErr w:type="gramEnd"/>
      <w:r w:rsidRPr="000F3882">
        <w:rPr>
          <w:rFonts w:ascii="Times New Roman" w:hAnsi="Times New Roman" w:cs="Times New Roman"/>
          <w:color w:val="000000"/>
          <w:sz w:val="24"/>
          <w:szCs w:val="24"/>
          <w:lang w:val="tr-TR"/>
        </w:rPr>
        <w:t xml:space="preserve"> yapımına mahsus maddeler ve kağıt;</w:t>
      </w:r>
    </w:p>
    <w:p w14:paraId="07A4149D"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gramStart"/>
      <w:r w:rsidRPr="000F3882">
        <w:rPr>
          <w:rFonts w:ascii="Times New Roman" w:hAnsi="Times New Roman" w:cs="Times New Roman"/>
          <w:color w:val="000000"/>
          <w:sz w:val="24"/>
          <w:szCs w:val="24"/>
          <w:lang w:val="tr-TR"/>
        </w:rPr>
        <w:t>keten</w:t>
      </w:r>
      <w:proofErr w:type="gramEnd"/>
      <w:r w:rsidRPr="000F3882">
        <w:rPr>
          <w:rFonts w:ascii="Times New Roman" w:hAnsi="Times New Roman" w:cs="Times New Roman"/>
          <w:color w:val="000000"/>
          <w:sz w:val="24"/>
          <w:szCs w:val="24"/>
          <w:lang w:val="tr-TR"/>
        </w:rPr>
        <w:t>;</w:t>
      </w:r>
    </w:p>
    <w:p w14:paraId="3CB78435"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gramStart"/>
      <w:r w:rsidRPr="000F3882">
        <w:rPr>
          <w:rFonts w:ascii="Times New Roman" w:hAnsi="Times New Roman" w:cs="Times New Roman"/>
          <w:color w:val="000000"/>
          <w:sz w:val="24"/>
          <w:szCs w:val="24"/>
          <w:lang w:val="tr-TR"/>
        </w:rPr>
        <w:t>kenevir</w:t>
      </w:r>
      <w:proofErr w:type="gramEnd"/>
      <w:r w:rsidRPr="000F3882">
        <w:rPr>
          <w:rFonts w:ascii="Times New Roman" w:hAnsi="Times New Roman" w:cs="Times New Roman"/>
          <w:color w:val="000000"/>
          <w:sz w:val="24"/>
          <w:szCs w:val="24"/>
          <w:lang w:val="tr-TR"/>
        </w:rPr>
        <w:t>;</w:t>
      </w:r>
    </w:p>
    <w:p w14:paraId="6757AF6E"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gramStart"/>
      <w:r w:rsidRPr="000F3882">
        <w:rPr>
          <w:rFonts w:ascii="Times New Roman" w:hAnsi="Times New Roman" w:cs="Times New Roman"/>
          <w:color w:val="000000"/>
          <w:sz w:val="24"/>
          <w:szCs w:val="24"/>
          <w:lang w:val="tr-TR"/>
        </w:rPr>
        <w:t>jüt</w:t>
      </w:r>
      <w:proofErr w:type="gramEnd"/>
      <w:r w:rsidRPr="000F3882">
        <w:rPr>
          <w:rFonts w:ascii="Times New Roman" w:hAnsi="Times New Roman" w:cs="Times New Roman"/>
          <w:color w:val="000000"/>
          <w:sz w:val="24"/>
          <w:szCs w:val="24"/>
          <w:lang w:val="tr-TR"/>
        </w:rPr>
        <w:t xml:space="preserve"> ve bitki iç kabuklarının dokumaya elverişli diğer lifleri;</w:t>
      </w:r>
    </w:p>
    <w:p w14:paraId="29F2086C" w14:textId="4925A99B" w:rsidR="00CB5797" w:rsidRPr="000F3882" w:rsidRDefault="005A31BC" w:rsidP="00F2051E">
      <w:pPr>
        <w:pStyle w:val="ListeParagraf"/>
        <w:numPr>
          <w:ilvl w:val="0"/>
          <w:numId w:val="6"/>
        </w:numPr>
        <w:spacing w:after="0"/>
        <w:ind w:right="-114"/>
        <w:rPr>
          <w:rFonts w:ascii="Times New Roman" w:hAnsi="Times New Roman" w:cs="Times New Roman"/>
          <w:color w:val="000000"/>
          <w:sz w:val="24"/>
          <w:szCs w:val="24"/>
          <w:lang w:val="tr-TR"/>
        </w:rPr>
      </w:pPr>
      <w:proofErr w:type="spellStart"/>
      <w:r>
        <w:rPr>
          <w:rFonts w:ascii="Times New Roman" w:hAnsi="Times New Roman" w:cs="Times New Roman"/>
          <w:color w:val="000000"/>
          <w:sz w:val="24"/>
          <w:szCs w:val="24"/>
          <w:lang w:val="tr-TR"/>
        </w:rPr>
        <w:t>sisal</w:t>
      </w:r>
      <w:proofErr w:type="spellEnd"/>
      <w:r>
        <w:rPr>
          <w:rFonts w:ascii="Times New Roman" w:hAnsi="Times New Roman" w:cs="Times New Roman"/>
          <w:color w:val="000000"/>
          <w:sz w:val="24"/>
          <w:szCs w:val="24"/>
          <w:lang w:val="tr-TR"/>
        </w:rPr>
        <w:t xml:space="preserve"> ve </w:t>
      </w:r>
      <w:proofErr w:type="spellStart"/>
      <w:r>
        <w:rPr>
          <w:rFonts w:ascii="Times New Roman" w:hAnsi="Times New Roman" w:cs="Times New Roman"/>
          <w:color w:val="000000"/>
          <w:sz w:val="24"/>
          <w:szCs w:val="24"/>
          <w:lang w:val="tr-TR"/>
        </w:rPr>
        <w:t>A</w:t>
      </w:r>
      <w:r w:rsidR="00CB5797" w:rsidRPr="000F3882">
        <w:rPr>
          <w:rFonts w:ascii="Times New Roman" w:hAnsi="Times New Roman" w:cs="Times New Roman"/>
          <w:color w:val="000000"/>
          <w:sz w:val="24"/>
          <w:szCs w:val="24"/>
          <w:lang w:val="tr-TR"/>
        </w:rPr>
        <w:t>gave</w:t>
      </w:r>
      <w:proofErr w:type="spellEnd"/>
      <w:r w:rsidR="00CB5797" w:rsidRPr="000F3882">
        <w:rPr>
          <w:rFonts w:ascii="Times New Roman" w:hAnsi="Times New Roman" w:cs="Times New Roman"/>
          <w:color w:val="000000"/>
          <w:sz w:val="24"/>
          <w:szCs w:val="24"/>
          <w:lang w:val="tr-TR"/>
        </w:rPr>
        <w:t xml:space="preserve"> türlerinin dokumaya elverişli lifleri;</w:t>
      </w:r>
    </w:p>
    <w:p w14:paraId="4539DB92"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spellStart"/>
      <w:r w:rsidRPr="000F3882">
        <w:rPr>
          <w:rFonts w:ascii="Times New Roman" w:hAnsi="Times New Roman" w:cs="Times New Roman"/>
          <w:color w:val="000000"/>
          <w:sz w:val="24"/>
          <w:szCs w:val="24"/>
          <w:lang w:val="tr-TR"/>
        </w:rPr>
        <w:t>hindistan</w:t>
      </w:r>
      <w:proofErr w:type="spellEnd"/>
      <w:r w:rsidRPr="000F3882">
        <w:rPr>
          <w:rFonts w:ascii="Times New Roman" w:hAnsi="Times New Roman" w:cs="Times New Roman"/>
          <w:color w:val="000000"/>
          <w:sz w:val="24"/>
          <w:szCs w:val="24"/>
          <w:lang w:val="tr-TR"/>
        </w:rPr>
        <w:t xml:space="preserve"> cevizi, </w:t>
      </w:r>
      <w:proofErr w:type="spellStart"/>
      <w:r w:rsidRPr="000F3882">
        <w:rPr>
          <w:rFonts w:ascii="Times New Roman" w:hAnsi="Times New Roman" w:cs="Times New Roman"/>
          <w:color w:val="000000"/>
          <w:sz w:val="24"/>
          <w:szCs w:val="24"/>
          <w:lang w:val="tr-TR"/>
        </w:rPr>
        <w:t>abaka</w:t>
      </w:r>
      <w:proofErr w:type="spellEnd"/>
      <w:r w:rsidRPr="000F3882">
        <w:rPr>
          <w:rFonts w:ascii="Times New Roman" w:hAnsi="Times New Roman" w:cs="Times New Roman"/>
          <w:color w:val="000000"/>
          <w:sz w:val="24"/>
          <w:szCs w:val="24"/>
          <w:lang w:val="tr-TR"/>
        </w:rPr>
        <w:t>, rami ve dokumaya elverişli diğer bitkisel lifler;</w:t>
      </w:r>
    </w:p>
    <w:p w14:paraId="57A93CB1"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gramStart"/>
      <w:r w:rsidRPr="000F3882">
        <w:rPr>
          <w:rFonts w:ascii="Times New Roman" w:hAnsi="Times New Roman" w:cs="Times New Roman"/>
          <w:color w:val="000000"/>
          <w:sz w:val="24"/>
          <w:szCs w:val="24"/>
          <w:lang w:val="tr-TR"/>
        </w:rPr>
        <w:t>sentetik</w:t>
      </w:r>
      <w:proofErr w:type="gramEnd"/>
      <w:r w:rsidRPr="000F3882">
        <w:rPr>
          <w:rFonts w:ascii="Times New Roman" w:hAnsi="Times New Roman" w:cs="Times New Roman"/>
          <w:color w:val="000000"/>
          <w:sz w:val="24"/>
          <w:szCs w:val="24"/>
          <w:lang w:val="tr-TR"/>
        </w:rPr>
        <w:t xml:space="preserve"> </w:t>
      </w:r>
      <w:proofErr w:type="spellStart"/>
      <w:r w:rsidRPr="000F3882">
        <w:rPr>
          <w:rFonts w:ascii="Times New Roman" w:hAnsi="Times New Roman" w:cs="Times New Roman"/>
          <w:color w:val="000000"/>
          <w:sz w:val="24"/>
          <w:szCs w:val="24"/>
          <w:lang w:val="tr-TR"/>
        </w:rPr>
        <w:t>filamentler</w:t>
      </w:r>
      <w:proofErr w:type="spellEnd"/>
      <w:r w:rsidRPr="000F3882">
        <w:rPr>
          <w:rFonts w:ascii="Times New Roman" w:hAnsi="Times New Roman" w:cs="Times New Roman"/>
          <w:color w:val="000000"/>
          <w:sz w:val="24"/>
          <w:szCs w:val="24"/>
          <w:lang w:val="tr-TR"/>
        </w:rPr>
        <w:t>;</w:t>
      </w:r>
    </w:p>
    <w:p w14:paraId="128A252D"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r w:rsidRPr="000F3882">
        <w:rPr>
          <w:rFonts w:ascii="Times New Roman" w:hAnsi="Times New Roman" w:cs="Times New Roman"/>
          <w:color w:val="000000"/>
          <w:sz w:val="24"/>
          <w:szCs w:val="24"/>
          <w:lang w:val="tr-TR"/>
        </w:rPr>
        <w:t xml:space="preserve">sunî </w:t>
      </w:r>
      <w:proofErr w:type="spellStart"/>
      <w:r w:rsidRPr="000F3882">
        <w:rPr>
          <w:rFonts w:ascii="Times New Roman" w:hAnsi="Times New Roman" w:cs="Times New Roman"/>
          <w:color w:val="000000"/>
          <w:sz w:val="24"/>
          <w:szCs w:val="24"/>
          <w:lang w:val="tr-TR"/>
        </w:rPr>
        <w:t>filamentler</w:t>
      </w:r>
      <w:proofErr w:type="spellEnd"/>
      <w:r w:rsidRPr="000F3882">
        <w:rPr>
          <w:rFonts w:ascii="Times New Roman" w:hAnsi="Times New Roman" w:cs="Times New Roman"/>
          <w:color w:val="000000"/>
          <w:sz w:val="24"/>
          <w:szCs w:val="24"/>
          <w:lang w:val="tr-TR"/>
        </w:rPr>
        <w:t>;</w:t>
      </w:r>
    </w:p>
    <w:p w14:paraId="58C0DEC7"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gramStart"/>
      <w:r w:rsidRPr="000F3882">
        <w:rPr>
          <w:rFonts w:ascii="Times New Roman" w:hAnsi="Times New Roman" w:cs="Times New Roman"/>
          <w:color w:val="000000"/>
          <w:sz w:val="24"/>
          <w:szCs w:val="24"/>
          <w:lang w:val="tr-TR"/>
        </w:rPr>
        <w:t>iletkenliği</w:t>
      </w:r>
      <w:proofErr w:type="gramEnd"/>
      <w:r w:rsidRPr="000F3882">
        <w:rPr>
          <w:rFonts w:ascii="Times New Roman" w:hAnsi="Times New Roman" w:cs="Times New Roman"/>
          <w:color w:val="000000"/>
          <w:sz w:val="24"/>
          <w:szCs w:val="24"/>
          <w:lang w:val="tr-TR"/>
        </w:rPr>
        <w:t xml:space="preserve"> olan </w:t>
      </w:r>
      <w:proofErr w:type="spellStart"/>
      <w:r w:rsidRPr="000F3882">
        <w:rPr>
          <w:rFonts w:ascii="Times New Roman" w:hAnsi="Times New Roman" w:cs="Times New Roman"/>
          <w:color w:val="000000"/>
          <w:sz w:val="24"/>
          <w:szCs w:val="24"/>
          <w:lang w:val="tr-TR"/>
        </w:rPr>
        <w:t>filamentler</w:t>
      </w:r>
      <w:proofErr w:type="spellEnd"/>
      <w:r w:rsidRPr="000F3882">
        <w:rPr>
          <w:rFonts w:ascii="Times New Roman" w:hAnsi="Times New Roman" w:cs="Times New Roman"/>
          <w:color w:val="000000"/>
          <w:sz w:val="24"/>
          <w:szCs w:val="24"/>
          <w:lang w:val="tr-TR"/>
        </w:rPr>
        <w:t>;</w:t>
      </w:r>
    </w:p>
    <w:p w14:paraId="68F696D8"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spellStart"/>
      <w:r w:rsidRPr="000F3882">
        <w:rPr>
          <w:rFonts w:ascii="Times New Roman" w:hAnsi="Times New Roman" w:cs="Times New Roman"/>
          <w:color w:val="000000"/>
          <w:sz w:val="24"/>
          <w:szCs w:val="24"/>
          <w:lang w:val="tr-TR"/>
        </w:rPr>
        <w:t>polipropilenden</w:t>
      </w:r>
      <w:proofErr w:type="spellEnd"/>
      <w:r w:rsidRPr="000F3882">
        <w:rPr>
          <w:rFonts w:ascii="Times New Roman" w:hAnsi="Times New Roman" w:cs="Times New Roman"/>
          <w:color w:val="000000"/>
          <w:sz w:val="24"/>
          <w:szCs w:val="24"/>
          <w:lang w:val="tr-TR"/>
        </w:rPr>
        <w:t xml:space="preserve"> sentetik devamsız lifler;</w:t>
      </w:r>
    </w:p>
    <w:p w14:paraId="5705D3E7"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spellStart"/>
      <w:r w:rsidRPr="000F3882">
        <w:rPr>
          <w:rFonts w:ascii="Times New Roman" w:hAnsi="Times New Roman" w:cs="Times New Roman"/>
          <w:color w:val="000000"/>
          <w:sz w:val="24"/>
          <w:szCs w:val="24"/>
          <w:lang w:val="tr-TR"/>
        </w:rPr>
        <w:t>poliesterden</w:t>
      </w:r>
      <w:proofErr w:type="spellEnd"/>
      <w:r w:rsidRPr="000F3882">
        <w:rPr>
          <w:rFonts w:ascii="Times New Roman" w:hAnsi="Times New Roman" w:cs="Times New Roman"/>
          <w:color w:val="000000"/>
          <w:sz w:val="24"/>
          <w:szCs w:val="24"/>
          <w:lang w:val="tr-TR"/>
        </w:rPr>
        <w:t xml:space="preserve"> sentetik devamsız lifler;</w:t>
      </w:r>
    </w:p>
    <w:p w14:paraId="159F334A"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spellStart"/>
      <w:r w:rsidRPr="000F3882">
        <w:rPr>
          <w:rFonts w:ascii="Times New Roman" w:hAnsi="Times New Roman" w:cs="Times New Roman"/>
          <w:color w:val="000000"/>
          <w:sz w:val="24"/>
          <w:szCs w:val="24"/>
          <w:lang w:val="tr-TR"/>
        </w:rPr>
        <w:t>poliamidden</w:t>
      </w:r>
      <w:proofErr w:type="spellEnd"/>
      <w:r w:rsidRPr="000F3882">
        <w:rPr>
          <w:rFonts w:ascii="Times New Roman" w:hAnsi="Times New Roman" w:cs="Times New Roman"/>
          <w:color w:val="000000"/>
          <w:sz w:val="24"/>
          <w:szCs w:val="24"/>
          <w:lang w:val="tr-TR"/>
        </w:rPr>
        <w:t xml:space="preserve"> sentetik devamsız lifler;</w:t>
      </w:r>
    </w:p>
    <w:p w14:paraId="177F66B7"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spellStart"/>
      <w:r w:rsidRPr="000F3882">
        <w:rPr>
          <w:rFonts w:ascii="Times New Roman" w:hAnsi="Times New Roman" w:cs="Times New Roman"/>
          <w:color w:val="000000"/>
          <w:sz w:val="24"/>
          <w:szCs w:val="24"/>
          <w:lang w:val="tr-TR"/>
        </w:rPr>
        <w:t>poliakrilonitrilden</w:t>
      </w:r>
      <w:proofErr w:type="spellEnd"/>
      <w:r w:rsidRPr="000F3882">
        <w:rPr>
          <w:rFonts w:ascii="Times New Roman" w:hAnsi="Times New Roman" w:cs="Times New Roman"/>
          <w:color w:val="000000"/>
          <w:sz w:val="24"/>
          <w:szCs w:val="24"/>
          <w:lang w:val="tr-TR"/>
        </w:rPr>
        <w:t xml:space="preserve"> sentetik devamsız lifler;</w:t>
      </w:r>
    </w:p>
    <w:p w14:paraId="0D94433D"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spellStart"/>
      <w:r w:rsidRPr="000F3882">
        <w:rPr>
          <w:rFonts w:ascii="Times New Roman" w:hAnsi="Times New Roman" w:cs="Times New Roman"/>
          <w:color w:val="000000"/>
          <w:sz w:val="24"/>
          <w:szCs w:val="24"/>
          <w:lang w:val="tr-TR"/>
        </w:rPr>
        <w:t>poliimidden</w:t>
      </w:r>
      <w:proofErr w:type="spellEnd"/>
      <w:r w:rsidRPr="000F3882">
        <w:rPr>
          <w:rFonts w:ascii="Times New Roman" w:hAnsi="Times New Roman" w:cs="Times New Roman"/>
          <w:color w:val="000000"/>
          <w:sz w:val="24"/>
          <w:szCs w:val="24"/>
          <w:lang w:val="tr-TR"/>
        </w:rPr>
        <w:t xml:space="preserve"> sentetik devamsız lifler;</w:t>
      </w:r>
    </w:p>
    <w:p w14:paraId="0BE43CF3"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spellStart"/>
      <w:r w:rsidRPr="000F3882">
        <w:rPr>
          <w:rFonts w:ascii="Times New Roman" w:hAnsi="Times New Roman" w:cs="Times New Roman"/>
          <w:color w:val="000000"/>
          <w:sz w:val="24"/>
          <w:szCs w:val="24"/>
          <w:lang w:val="tr-TR"/>
        </w:rPr>
        <w:t>politetraflüoroetilenden</w:t>
      </w:r>
      <w:proofErr w:type="spellEnd"/>
      <w:r w:rsidRPr="000F3882">
        <w:rPr>
          <w:rFonts w:ascii="Times New Roman" w:hAnsi="Times New Roman" w:cs="Times New Roman"/>
          <w:color w:val="000000"/>
          <w:sz w:val="24"/>
          <w:szCs w:val="24"/>
          <w:lang w:val="tr-TR"/>
        </w:rPr>
        <w:t xml:space="preserve"> sentetik devamsız lifler;</w:t>
      </w:r>
    </w:p>
    <w:p w14:paraId="4E02FC2F"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spellStart"/>
      <w:r w:rsidRPr="000F3882">
        <w:rPr>
          <w:rFonts w:ascii="Times New Roman" w:hAnsi="Times New Roman" w:cs="Times New Roman"/>
          <w:color w:val="000000"/>
          <w:sz w:val="24"/>
          <w:szCs w:val="24"/>
          <w:lang w:val="tr-TR"/>
        </w:rPr>
        <w:t>polifenilen</w:t>
      </w:r>
      <w:proofErr w:type="spellEnd"/>
      <w:r w:rsidRPr="000F3882">
        <w:rPr>
          <w:rFonts w:ascii="Times New Roman" w:hAnsi="Times New Roman" w:cs="Times New Roman"/>
          <w:color w:val="000000"/>
          <w:sz w:val="24"/>
          <w:szCs w:val="24"/>
          <w:lang w:val="tr-TR"/>
        </w:rPr>
        <w:t xml:space="preserve"> sülfitten sentetik devamsız lifler;</w:t>
      </w:r>
    </w:p>
    <w:p w14:paraId="639182F8"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spellStart"/>
      <w:r w:rsidRPr="000F3882">
        <w:rPr>
          <w:rFonts w:ascii="Times New Roman" w:hAnsi="Times New Roman" w:cs="Times New Roman"/>
          <w:color w:val="000000"/>
          <w:sz w:val="24"/>
          <w:szCs w:val="24"/>
          <w:lang w:val="tr-TR"/>
        </w:rPr>
        <w:t>polivinil</w:t>
      </w:r>
      <w:proofErr w:type="spellEnd"/>
      <w:r w:rsidRPr="000F3882">
        <w:rPr>
          <w:rFonts w:ascii="Times New Roman" w:hAnsi="Times New Roman" w:cs="Times New Roman"/>
          <w:color w:val="000000"/>
          <w:sz w:val="24"/>
          <w:szCs w:val="24"/>
          <w:lang w:val="tr-TR"/>
        </w:rPr>
        <w:t xml:space="preserve"> klorürden sentetik devamsız lifler;</w:t>
      </w:r>
    </w:p>
    <w:p w14:paraId="605A5383"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gramStart"/>
      <w:r w:rsidRPr="000F3882">
        <w:rPr>
          <w:rFonts w:ascii="Times New Roman" w:hAnsi="Times New Roman" w:cs="Times New Roman"/>
          <w:color w:val="000000"/>
          <w:sz w:val="24"/>
          <w:szCs w:val="24"/>
          <w:lang w:val="tr-TR"/>
        </w:rPr>
        <w:t>diğer</w:t>
      </w:r>
      <w:proofErr w:type="gramEnd"/>
      <w:r w:rsidRPr="000F3882">
        <w:rPr>
          <w:rFonts w:ascii="Times New Roman" w:hAnsi="Times New Roman" w:cs="Times New Roman"/>
          <w:color w:val="000000"/>
          <w:sz w:val="24"/>
          <w:szCs w:val="24"/>
          <w:lang w:val="tr-TR"/>
        </w:rPr>
        <w:t xml:space="preserve"> sentetik devamsız lifler;</w:t>
      </w:r>
    </w:p>
    <w:p w14:paraId="0442A641"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gramStart"/>
      <w:r w:rsidRPr="000F3882">
        <w:rPr>
          <w:rFonts w:ascii="Times New Roman" w:hAnsi="Times New Roman" w:cs="Times New Roman"/>
          <w:color w:val="000000"/>
          <w:sz w:val="24"/>
          <w:szCs w:val="24"/>
          <w:lang w:val="tr-TR"/>
        </w:rPr>
        <w:t>viskozdan</w:t>
      </w:r>
      <w:proofErr w:type="gramEnd"/>
      <w:r w:rsidRPr="000F3882">
        <w:rPr>
          <w:rFonts w:ascii="Times New Roman" w:hAnsi="Times New Roman" w:cs="Times New Roman"/>
          <w:color w:val="000000"/>
          <w:sz w:val="24"/>
          <w:szCs w:val="24"/>
          <w:lang w:val="tr-TR"/>
        </w:rPr>
        <w:t xml:space="preserve"> suni ve sentetik devamsız lifler, diğer suni devamsız lifler;</w:t>
      </w:r>
    </w:p>
    <w:p w14:paraId="0BF0C10A" w14:textId="77777777" w:rsidR="00CB5797" w:rsidRPr="000F3882" w:rsidRDefault="00CB5797" w:rsidP="00F2051E">
      <w:pPr>
        <w:pStyle w:val="ListeParagraf"/>
        <w:numPr>
          <w:ilvl w:val="0"/>
          <w:numId w:val="6"/>
        </w:numPr>
        <w:spacing w:after="0"/>
        <w:ind w:right="-114"/>
        <w:rPr>
          <w:rFonts w:ascii="Times New Roman" w:hAnsi="Times New Roman" w:cs="Times New Roman"/>
          <w:color w:val="000000"/>
          <w:sz w:val="24"/>
          <w:szCs w:val="24"/>
          <w:lang w:val="tr-TR"/>
        </w:rPr>
      </w:pPr>
      <w:proofErr w:type="spellStart"/>
      <w:r w:rsidRPr="000F3882">
        <w:rPr>
          <w:rFonts w:ascii="Times New Roman" w:hAnsi="Times New Roman" w:cs="Times New Roman"/>
          <w:color w:val="000000"/>
          <w:sz w:val="24"/>
          <w:szCs w:val="24"/>
          <w:lang w:val="tr-TR"/>
        </w:rPr>
        <w:t>gipe</w:t>
      </w:r>
      <w:proofErr w:type="spellEnd"/>
      <w:r w:rsidRPr="000F3882">
        <w:rPr>
          <w:rFonts w:ascii="Times New Roman" w:hAnsi="Times New Roman" w:cs="Times New Roman"/>
          <w:color w:val="000000"/>
          <w:sz w:val="24"/>
          <w:szCs w:val="24"/>
          <w:lang w:val="tr-TR"/>
        </w:rPr>
        <w:t xml:space="preserve"> edilmiş olsun olmasın bükülebilir </w:t>
      </w:r>
      <w:proofErr w:type="spellStart"/>
      <w:r w:rsidRPr="000F3882">
        <w:rPr>
          <w:rFonts w:ascii="Times New Roman" w:hAnsi="Times New Roman" w:cs="Times New Roman"/>
          <w:color w:val="000000"/>
          <w:sz w:val="24"/>
          <w:szCs w:val="24"/>
          <w:lang w:val="tr-TR"/>
        </w:rPr>
        <w:t>polieter</w:t>
      </w:r>
      <w:proofErr w:type="spellEnd"/>
      <w:r w:rsidRPr="000F3882">
        <w:rPr>
          <w:rFonts w:ascii="Times New Roman" w:hAnsi="Times New Roman" w:cs="Times New Roman"/>
          <w:color w:val="000000"/>
          <w:sz w:val="24"/>
          <w:szCs w:val="24"/>
          <w:lang w:val="tr-TR"/>
        </w:rPr>
        <w:t xml:space="preserve"> parçalı (</w:t>
      </w:r>
      <w:proofErr w:type="spellStart"/>
      <w:r w:rsidRPr="000F3882">
        <w:rPr>
          <w:rFonts w:ascii="Times New Roman" w:hAnsi="Times New Roman" w:cs="Times New Roman"/>
          <w:color w:val="000000"/>
          <w:sz w:val="24"/>
          <w:szCs w:val="24"/>
          <w:lang w:val="tr-TR"/>
        </w:rPr>
        <w:t>segmentli</w:t>
      </w:r>
      <w:proofErr w:type="spellEnd"/>
      <w:r w:rsidRPr="000F3882">
        <w:rPr>
          <w:rFonts w:ascii="Times New Roman" w:hAnsi="Times New Roman" w:cs="Times New Roman"/>
          <w:color w:val="000000"/>
          <w:sz w:val="24"/>
          <w:szCs w:val="24"/>
          <w:lang w:val="tr-TR"/>
        </w:rPr>
        <w:t>) poliüretandan (</w:t>
      </w:r>
      <w:proofErr w:type="spellStart"/>
      <w:r w:rsidRPr="000F3882">
        <w:rPr>
          <w:rFonts w:ascii="Times New Roman" w:hAnsi="Times New Roman" w:cs="Times New Roman"/>
          <w:color w:val="000000"/>
          <w:sz w:val="24"/>
          <w:szCs w:val="24"/>
          <w:lang w:val="tr-TR"/>
        </w:rPr>
        <w:t>segmente</w:t>
      </w:r>
      <w:proofErr w:type="spellEnd"/>
      <w:r w:rsidRPr="000F3882">
        <w:rPr>
          <w:rFonts w:ascii="Times New Roman" w:hAnsi="Times New Roman" w:cs="Times New Roman"/>
          <w:color w:val="000000"/>
          <w:sz w:val="24"/>
          <w:szCs w:val="24"/>
          <w:lang w:val="tr-TR"/>
        </w:rPr>
        <w:t xml:space="preserve"> edilmiş) mamul iplik;</w:t>
      </w:r>
    </w:p>
    <w:p w14:paraId="4CA4124D" w14:textId="77777777" w:rsidR="00A041CC" w:rsidRPr="000F3882" w:rsidRDefault="00CB5797" w:rsidP="00CB5797">
      <w:pPr>
        <w:pStyle w:val="ListeParagraf"/>
        <w:numPr>
          <w:ilvl w:val="0"/>
          <w:numId w:val="6"/>
        </w:numPr>
        <w:spacing w:after="0"/>
        <w:ind w:right="-114"/>
        <w:rPr>
          <w:rFonts w:ascii="Times New Roman" w:hAnsi="Times New Roman" w:cs="Times New Roman"/>
          <w:color w:val="000000"/>
          <w:sz w:val="24"/>
          <w:szCs w:val="24"/>
          <w:lang w:val="tr-TR"/>
        </w:rPr>
      </w:pPr>
      <w:proofErr w:type="spellStart"/>
      <w:r w:rsidRPr="000F3882">
        <w:rPr>
          <w:rFonts w:ascii="Times New Roman" w:hAnsi="Times New Roman" w:cs="Times New Roman"/>
          <w:color w:val="000000"/>
          <w:sz w:val="24"/>
          <w:szCs w:val="24"/>
          <w:lang w:val="tr-TR"/>
        </w:rPr>
        <w:t>gipe</w:t>
      </w:r>
      <w:proofErr w:type="spellEnd"/>
      <w:r w:rsidRPr="000F3882">
        <w:rPr>
          <w:rFonts w:ascii="Times New Roman" w:hAnsi="Times New Roman" w:cs="Times New Roman"/>
          <w:color w:val="000000"/>
          <w:sz w:val="24"/>
          <w:szCs w:val="24"/>
          <w:lang w:val="tr-TR"/>
        </w:rPr>
        <w:t xml:space="preserve"> edilmiş olsun olmasın bükülebilir </w:t>
      </w:r>
      <w:proofErr w:type="spellStart"/>
      <w:r w:rsidRPr="000F3882">
        <w:rPr>
          <w:rFonts w:ascii="Times New Roman" w:hAnsi="Times New Roman" w:cs="Times New Roman"/>
          <w:color w:val="000000"/>
          <w:sz w:val="24"/>
          <w:szCs w:val="24"/>
          <w:lang w:val="tr-TR"/>
        </w:rPr>
        <w:t>poliester</w:t>
      </w:r>
      <w:proofErr w:type="spellEnd"/>
      <w:r w:rsidRPr="000F3882">
        <w:rPr>
          <w:rFonts w:ascii="Times New Roman" w:hAnsi="Times New Roman" w:cs="Times New Roman"/>
          <w:color w:val="000000"/>
          <w:sz w:val="24"/>
          <w:szCs w:val="24"/>
          <w:lang w:val="tr-TR"/>
        </w:rPr>
        <w:t xml:space="preserve"> parçalı (</w:t>
      </w:r>
      <w:proofErr w:type="spellStart"/>
      <w:r w:rsidRPr="000F3882">
        <w:rPr>
          <w:rFonts w:ascii="Times New Roman" w:hAnsi="Times New Roman" w:cs="Times New Roman"/>
          <w:color w:val="000000"/>
          <w:sz w:val="24"/>
          <w:szCs w:val="24"/>
          <w:lang w:val="tr-TR"/>
        </w:rPr>
        <w:t>segmentli</w:t>
      </w:r>
      <w:proofErr w:type="spellEnd"/>
      <w:r w:rsidRPr="000F3882">
        <w:rPr>
          <w:rFonts w:ascii="Times New Roman" w:hAnsi="Times New Roman" w:cs="Times New Roman"/>
          <w:color w:val="000000"/>
          <w:sz w:val="24"/>
          <w:szCs w:val="24"/>
          <w:lang w:val="tr-TR"/>
        </w:rPr>
        <w:t>) poliüretandan (</w:t>
      </w:r>
      <w:proofErr w:type="spellStart"/>
      <w:r w:rsidRPr="000F3882">
        <w:rPr>
          <w:rFonts w:ascii="Times New Roman" w:hAnsi="Times New Roman" w:cs="Times New Roman"/>
          <w:color w:val="000000"/>
          <w:sz w:val="24"/>
          <w:szCs w:val="24"/>
          <w:lang w:val="tr-TR"/>
        </w:rPr>
        <w:t>segmente</w:t>
      </w:r>
      <w:proofErr w:type="spellEnd"/>
      <w:r w:rsidRPr="000F3882">
        <w:rPr>
          <w:rFonts w:ascii="Times New Roman" w:hAnsi="Times New Roman" w:cs="Times New Roman"/>
          <w:color w:val="000000"/>
          <w:sz w:val="24"/>
          <w:szCs w:val="24"/>
          <w:lang w:val="tr-TR"/>
        </w:rPr>
        <w:t xml:space="preserve"> edilmiş) mamul iplik;</w:t>
      </w:r>
    </w:p>
    <w:p w14:paraId="06CC0634" w14:textId="77777777" w:rsidR="00A041CC" w:rsidRPr="000F3882" w:rsidRDefault="00CB5797" w:rsidP="00F2051E">
      <w:pPr>
        <w:pStyle w:val="ListeParagraf"/>
        <w:numPr>
          <w:ilvl w:val="0"/>
          <w:numId w:val="6"/>
        </w:numPr>
        <w:rPr>
          <w:rFonts w:ascii="Times New Roman" w:hAnsi="Times New Roman" w:cs="Times New Roman"/>
          <w:color w:val="000000"/>
          <w:sz w:val="24"/>
          <w:szCs w:val="24"/>
          <w:lang w:val="tr-TR"/>
        </w:rPr>
      </w:pPr>
      <w:proofErr w:type="gramStart"/>
      <w:r w:rsidRPr="000F3882">
        <w:rPr>
          <w:rFonts w:ascii="Times New Roman" w:hAnsi="Times New Roman" w:cs="Times New Roman"/>
          <w:color w:val="000000"/>
          <w:sz w:val="24"/>
          <w:szCs w:val="24"/>
          <w:lang w:val="tr-TR"/>
        </w:rPr>
        <w:t>önemli</w:t>
      </w:r>
      <w:proofErr w:type="gramEnd"/>
      <w:r w:rsidRPr="000F3882">
        <w:rPr>
          <w:rFonts w:ascii="Times New Roman" w:hAnsi="Times New Roman" w:cs="Times New Roman"/>
          <w:color w:val="000000"/>
          <w:sz w:val="24"/>
          <w:szCs w:val="24"/>
          <w:lang w:val="tr-TR"/>
        </w:rPr>
        <w:t xml:space="preserve"> bir kısmı alüminyum yapraklardan veya alüminyum tozuyla kaplanmış olsun olmasın plastik filmden oluşan şeritlerle birleştirilmiş 5605 pozisyonunda yer alan ürünler (</w:t>
      </w:r>
      <w:proofErr w:type="spellStart"/>
      <w:r w:rsidRPr="000F3882">
        <w:rPr>
          <w:rFonts w:ascii="Times New Roman" w:hAnsi="Times New Roman" w:cs="Times New Roman"/>
          <w:color w:val="000000"/>
          <w:sz w:val="24"/>
          <w:szCs w:val="24"/>
          <w:lang w:val="tr-TR"/>
        </w:rPr>
        <w:t>metalize</w:t>
      </w:r>
      <w:proofErr w:type="spellEnd"/>
      <w:r w:rsidRPr="000F3882">
        <w:rPr>
          <w:rFonts w:ascii="Times New Roman" w:hAnsi="Times New Roman" w:cs="Times New Roman"/>
          <w:color w:val="000000"/>
          <w:sz w:val="24"/>
          <w:szCs w:val="24"/>
          <w:lang w:val="tr-TR"/>
        </w:rPr>
        <w:t xml:space="preserve"> iplikler) (genişliği </w:t>
      </w:r>
      <w:smartTag w:uri="urn:schemas-microsoft-com:office:smarttags" w:element="metricconverter">
        <w:smartTagPr>
          <w:attr w:name="ProductID" w:val="5 mm"/>
        </w:smartTagPr>
        <w:r w:rsidRPr="000F3882">
          <w:rPr>
            <w:rFonts w:ascii="Times New Roman" w:hAnsi="Times New Roman" w:cs="Times New Roman"/>
            <w:color w:val="000000"/>
            <w:sz w:val="24"/>
            <w:szCs w:val="24"/>
            <w:lang w:val="tr-TR"/>
          </w:rPr>
          <w:t xml:space="preserve">5 </w:t>
        </w:r>
        <w:proofErr w:type="spellStart"/>
        <w:r w:rsidRPr="000F3882">
          <w:rPr>
            <w:rFonts w:ascii="Times New Roman" w:hAnsi="Times New Roman" w:cs="Times New Roman"/>
            <w:color w:val="000000"/>
            <w:sz w:val="24"/>
            <w:szCs w:val="24"/>
            <w:lang w:val="tr-TR"/>
          </w:rPr>
          <w:t>mm</w:t>
        </w:r>
      </w:smartTag>
      <w:r w:rsidRPr="000F3882">
        <w:rPr>
          <w:rFonts w:ascii="Times New Roman" w:hAnsi="Times New Roman" w:cs="Times New Roman"/>
          <w:color w:val="000000"/>
          <w:sz w:val="24"/>
          <w:szCs w:val="24"/>
          <w:lang w:val="tr-TR"/>
        </w:rPr>
        <w:t>.yi</w:t>
      </w:r>
      <w:proofErr w:type="spellEnd"/>
      <w:r w:rsidRPr="000F3882">
        <w:rPr>
          <w:rFonts w:ascii="Times New Roman" w:hAnsi="Times New Roman" w:cs="Times New Roman"/>
          <w:color w:val="000000"/>
          <w:sz w:val="24"/>
          <w:szCs w:val="24"/>
          <w:lang w:val="tr-TR"/>
        </w:rPr>
        <w:t xml:space="preserve"> geçmeyen, iki plastik film arasına renkli veya renksiz bir yapıştırıcı vasıtasıyla sıkıştırılmış olanlar)</w:t>
      </w:r>
      <w:r w:rsidR="00A041CC" w:rsidRPr="000F3882">
        <w:rPr>
          <w:rFonts w:ascii="Times New Roman" w:hAnsi="Times New Roman" w:cs="Times New Roman"/>
          <w:color w:val="000000"/>
          <w:sz w:val="24"/>
          <w:szCs w:val="24"/>
          <w:lang w:val="tr-TR"/>
        </w:rPr>
        <w:t>;</w:t>
      </w:r>
    </w:p>
    <w:p w14:paraId="3FBDD25F" w14:textId="06F19A3D" w:rsidR="00040FF3" w:rsidRPr="000F3882" w:rsidRDefault="00A041CC" w:rsidP="00F2051E">
      <w:pPr>
        <w:pStyle w:val="ListeParagraf"/>
        <w:rPr>
          <w:rFonts w:ascii="Times New Roman" w:hAnsi="Times New Roman" w:cs="Times New Roman"/>
          <w:sz w:val="24"/>
          <w:szCs w:val="24"/>
          <w:lang w:val="tr-TR"/>
        </w:rPr>
      </w:pPr>
      <w:r w:rsidRPr="000F3882">
        <w:rPr>
          <w:rFonts w:ascii="Times New Roman" w:hAnsi="Times New Roman" w:cs="Times New Roman"/>
          <w:color w:val="000000"/>
          <w:sz w:val="24"/>
          <w:szCs w:val="24"/>
          <w:lang w:val="tr-TR"/>
        </w:rPr>
        <w:t xml:space="preserve">-     </w:t>
      </w:r>
      <w:r w:rsidR="00CB5797" w:rsidRPr="000F3882">
        <w:rPr>
          <w:rFonts w:ascii="Times New Roman" w:hAnsi="Times New Roman" w:cs="Times New Roman"/>
          <w:color w:val="000000"/>
          <w:sz w:val="24"/>
          <w:szCs w:val="24"/>
          <w:lang w:val="tr-TR"/>
        </w:rPr>
        <w:t xml:space="preserve">5605 pozisyonunda yer alan diğer ürünler; </w:t>
      </w:r>
    </w:p>
    <w:p w14:paraId="703C6046" w14:textId="77777777" w:rsidR="000C6700" w:rsidRPr="000F3882" w:rsidRDefault="000C6700" w:rsidP="00711F16">
      <w:pPr>
        <w:spacing w:before="0" w:after="0"/>
        <w:ind w:left="11" w:right="-114"/>
        <w:rPr>
          <w:i/>
          <w:color w:val="000000"/>
          <w:szCs w:val="24"/>
          <w:lang w:val="tr-TR"/>
        </w:rPr>
      </w:pPr>
    </w:p>
    <w:p w14:paraId="3F3E3BB9" w14:textId="70E03D66" w:rsidR="000C6700" w:rsidRPr="000F3882" w:rsidRDefault="00B512EF" w:rsidP="00976B70">
      <w:pPr>
        <w:spacing w:before="0" w:after="0"/>
        <w:ind w:left="708" w:right="-114"/>
        <w:rPr>
          <w:color w:val="000000"/>
          <w:szCs w:val="24"/>
          <w:lang w:val="tr-TR"/>
        </w:rPr>
      </w:pPr>
      <w:r w:rsidRPr="000F3882">
        <w:rPr>
          <w:color w:val="000000"/>
          <w:szCs w:val="24"/>
          <w:lang w:val="tr-TR"/>
        </w:rPr>
        <w:t>Örneğin</w:t>
      </w:r>
      <w:r w:rsidR="00040FF3" w:rsidRPr="000F3882">
        <w:rPr>
          <w:color w:val="000000"/>
          <w:szCs w:val="24"/>
          <w:lang w:val="tr-TR"/>
        </w:rPr>
        <w:t>:</w:t>
      </w:r>
    </w:p>
    <w:p w14:paraId="136F3388" w14:textId="6B6F6F90" w:rsidR="00976B70" w:rsidRPr="00976B70" w:rsidRDefault="00CE0E55" w:rsidP="00976B70">
      <w:pPr>
        <w:spacing w:after="160" w:line="259" w:lineRule="auto"/>
        <w:ind w:left="697"/>
        <w:rPr>
          <w:lang w:val="tr-TR"/>
        </w:rPr>
      </w:pPr>
      <w:r w:rsidRPr="000F3882">
        <w:rPr>
          <w:lang w:val="tr-TR"/>
        </w:rPr>
        <w:t>5203 pozisyonundaki pamuk lifleri ve 5506 pozisyonundaki sentetik devamsız liflerden imal edilmiş 5205 pozisyonundaki bir iplik karışık bir ipliktir. Bu yüzden, menşe kurallarını karşılamayan menşeli olmayan sentetik devamsız lifler (bunların kimyasal maddeler veya tekstil hamurundan imal edilmesi gerekmektedir), ipliğin ağırlığının en çok %10’una kadar kullanılabilir.</w:t>
      </w:r>
    </w:p>
    <w:p w14:paraId="07FEC0CB" w14:textId="77777777" w:rsidR="00976B70" w:rsidRPr="000F3882" w:rsidRDefault="00976B70" w:rsidP="00976B70">
      <w:pPr>
        <w:spacing w:before="0" w:after="0"/>
        <w:ind w:right="-114"/>
        <w:rPr>
          <w:color w:val="000000"/>
          <w:szCs w:val="24"/>
          <w:lang w:val="tr-TR"/>
        </w:rPr>
      </w:pPr>
    </w:p>
    <w:p w14:paraId="2E154D9F" w14:textId="29A03F37" w:rsidR="00040FF3" w:rsidRPr="000F3882" w:rsidRDefault="00CE0E55" w:rsidP="000F3882">
      <w:pPr>
        <w:spacing w:before="0" w:after="0"/>
        <w:ind w:left="697" w:right="-114"/>
        <w:rPr>
          <w:color w:val="000000"/>
          <w:szCs w:val="24"/>
          <w:lang w:val="tr-TR"/>
        </w:rPr>
      </w:pPr>
      <w:r w:rsidRPr="000F3882">
        <w:rPr>
          <w:color w:val="000000"/>
          <w:szCs w:val="24"/>
          <w:lang w:val="tr-TR"/>
        </w:rPr>
        <w:t>Örneğin</w:t>
      </w:r>
      <w:r w:rsidR="00040FF3" w:rsidRPr="000F3882">
        <w:rPr>
          <w:color w:val="000000"/>
          <w:szCs w:val="24"/>
          <w:lang w:val="tr-TR"/>
        </w:rPr>
        <w:t>:</w:t>
      </w:r>
    </w:p>
    <w:p w14:paraId="540F83DC" w14:textId="77777777" w:rsidR="00CE0E55" w:rsidRPr="000F3882" w:rsidRDefault="00CE0E55" w:rsidP="000F3882">
      <w:pPr>
        <w:spacing w:after="160" w:line="259" w:lineRule="auto"/>
        <w:ind w:left="697"/>
        <w:rPr>
          <w:lang w:val="tr-TR"/>
        </w:rPr>
      </w:pPr>
      <w:r w:rsidRPr="000F3882">
        <w:rPr>
          <w:lang w:val="tr-TR"/>
        </w:rPr>
        <w:t xml:space="preserve">5107 pozisyonundaki yün ipliği ve 5509 pozisyonundaki sentetik devamsız liflerden mamul iplikten imal edilmiş 5112 pozisyonundaki bir yünlü mensucat karışık bir mensucattır. Bu yüzden menşe kurallarını karşılamayan menşeli olmayan sentetik iplik (bunların kimyasal maddelerden veya tekstil hamurundan imali gerekmektedir) veya yün iplik (bunların </w:t>
      </w:r>
      <w:proofErr w:type="spellStart"/>
      <w:r w:rsidRPr="000F3882">
        <w:rPr>
          <w:lang w:val="tr-TR"/>
        </w:rPr>
        <w:t>karde</w:t>
      </w:r>
      <w:proofErr w:type="spellEnd"/>
      <w:r w:rsidRPr="000F3882">
        <w:rPr>
          <w:lang w:val="tr-TR"/>
        </w:rPr>
        <w:t xml:space="preserve"> edilmemiş, taranmamış veya başka bir şekilde eğirmeye </w:t>
      </w:r>
      <w:r w:rsidRPr="000F3882">
        <w:rPr>
          <w:lang w:val="tr-TR"/>
        </w:rPr>
        <w:lastRenderedPageBreak/>
        <w:t>hazırlanmamış tabii liflerden imali gerekmektedir) veya her ikisinin karışımı, mensucatın ağırlığının en çok %10’una kadar kullanılabilir.</w:t>
      </w:r>
    </w:p>
    <w:p w14:paraId="3D512763" w14:textId="77777777" w:rsidR="000C6700" w:rsidRPr="000F3882" w:rsidRDefault="000C6700" w:rsidP="000F3882">
      <w:pPr>
        <w:spacing w:before="0" w:after="0"/>
        <w:ind w:left="708" w:right="-114"/>
        <w:rPr>
          <w:color w:val="000000"/>
          <w:szCs w:val="24"/>
          <w:lang w:val="tr-TR"/>
        </w:rPr>
      </w:pPr>
    </w:p>
    <w:p w14:paraId="34E842D7" w14:textId="33F772E0" w:rsidR="000C6700" w:rsidRPr="000F3882" w:rsidRDefault="00FE199B" w:rsidP="00976B70">
      <w:pPr>
        <w:spacing w:before="0" w:after="0"/>
        <w:ind w:left="708" w:right="-114"/>
        <w:rPr>
          <w:color w:val="000000"/>
          <w:szCs w:val="24"/>
          <w:lang w:val="tr-TR"/>
        </w:rPr>
      </w:pPr>
      <w:r w:rsidRPr="000F3882">
        <w:rPr>
          <w:color w:val="000000"/>
          <w:szCs w:val="24"/>
          <w:lang w:val="tr-TR"/>
        </w:rPr>
        <w:t>Örneğin</w:t>
      </w:r>
      <w:r w:rsidR="00040FF3" w:rsidRPr="000F3882">
        <w:rPr>
          <w:color w:val="000000"/>
          <w:szCs w:val="24"/>
          <w:lang w:val="tr-TR"/>
        </w:rPr>
        <w:t>:</w:t>
      </w:r>
    </w:p>
    <w:p w14:paraId="643ED83A" w14:textId="77777777" w:rsidR="00414D9D" w:rsidRPr="000F3882" w:rsidRDefault="00414D9D" w:rsidP="000F3882">
      <w:pPr>
        <w:spacing w:after="160" w:line="259" w:lineRule="auto"/>
        <w:ind w:left="697"/>
        <w:rPr>
          <w:lang w:val="tr-TR"/>
        </w:rPr>
      </w:pPr>
      <w:r w:rsidRPr="000F3882">
        <w:rPr>
          <w:lang w:val="tr-TR"/>
        </w:rPr>
        <w:t xml:space="preserve">5205 pozisyonundaki pamuk ipliğinden ve 5210 pozisyonundaki pamuklu mensucattan imal edilmiş, 5802 pozisyonundaki bir </w:t>
      </w:r>
      <w:proofErr w:type="spellStart"/>
      <w:r w:rsidRPr="000F3882">
        <w:rPr>
          <w:lang w:val="tr-TR"/>
        </w:rPr>
        <w:t>tufte</w:t>
      </w:r>
      <w:proofErr w:type="spellEnd"/>
      <w:r w:rsidRPr="000F3882">
        <w:rPr>
          <w:lang w:val="tr-TR"/>
        </w:rPr>
        <w:t xml:space="preserve"> edilmiş mensucat, eğer pamuklu mensucat, iki farklı pozisyonda yer alan ipliklerden imal edilmiş bir karışık mensucat ise veya kullanılan pamuk iplikleri bir karışım ise, bir karışık üründür.</w:t>
      </w:r>
    </w:p>
    <w:p w14:paraId="12DC772F" w14:textId="77777777" w:rsidR="000C6700" w:rsidRPr="000F3882" w:rsidRDefault="000C6700" w:rsidP="000F3882">
      <w:pPr>
        <w:spacing w:before="0" w:after="0"/>
        <w:ind w:left="708" w:right="-114"/>
        <w:rPr>
          <w:color w:val="000000"/>
          <w:szCs w:val="24"/>
          <w:lang w:val="tr-TR"/>
        </w:rPr>
      </w:pPr>
    </w:p>
    <w:p w14:paraId="3C621D4A" w14:textId="7DBD9821" w:rsidR="000C6700" w:rsidRPr="000F3882" w:rsidRDefault="00414D9D" w:rsidP="00976B70">
      <w:pPr>
        <w:spacing w:before="0" w:after="0"/>
        <w:ind w:left="708" w:right="-114"/>
        <w:rPr>
          <w:color w:val="000000"/>
          <w:szCs w:val="24"/>
          <w:lang w:val="tr-TR"/>
        </w:rPr>
      </w:pPr>
      <w:r w:rsidRPr="000F3882">
        <w:rPr>
          <w:color w:val="000000"/>
          <w:szCs w:val="24"/>
          <w:lang w:val="tr-TR"/>
        </w:rPr>
        <w:t>Örneğin</w:t>
      </w:r>
      <w:r w:rsidR="00040FF3" w:rsidRPr="000F3882">
        <w:rPr>
          <w:color w:val="000000"/>
          <w:szCs w:val="24"/>
          <w:lang w:val="tr-TR"/>
        </w:rPr>
        <w:t>:</w:t>
      </w:r>
    </w:p>
    <w:p w14:paraId="1725A5FB" w14:textId="77777777" w:rsidR="005D2045" w:rsidRPr="000F3882" w:rsidRDefault="005D2045" w:rsidP="000F3882">
      <w:pPr>
        <w:spacing w:after="160" w:line="259" w:lineRule="auto"/>
        <w:ind w:left="697"/>
        <w:rPr>
          <w:lang w:val="tr-TR"/>
        </w:rPr>
      </w:pPr>
      <w:r w:rsidRPr="000F3882">
        <w:rPr>
          <w:lang w:val="tr-TR"/>
        </w:rPr>
        <w:t xml:space="preserve">Eğer bu </w:t>
      </w:r>
      <w:proofErr w:type="spellStart"/>
      <w:r w:rsidRPr="000F3882">
        <w:rPr>
          <w:lang w:val="tr-TR"/>
        </w:rPr>
        <w:t>tufte</w:t>
      </w:r>
      <w:proofErr w:type="spellEnd"/>
      <w:r w:rsidRPr="000F3882">
        <w:rPr>
          <w:lang w:val="tr-TR"/>
        </w:rPr>
        <w:t xml:space="preserve"> edilmiş mensucat, 5205 pozisyonundaki pamuk ipliğinden veya 5407 pozisyonundaki sentetik mensucattan imal edilmiş ise, bu takdirde açıktır ki, kullanılan iplikler iki ayrı temel dokumaya elverişli girdidir ve aynı şekilde </w:t>
      </w:r>
      <w:proofErr w:type="spellStart"/>
      <w:r w:rsidRPr="000F3882">
        <w:rPr>
          <w:lang w:val="tr-TR"/>
        </w:rPr>
        <w:t>tufte</w:t>
      </w:r>
      <w:proofErr w:type="spellEnd"/>
      <w:r w:rsidRPr="000F3882">
        <w:rPr>
          <w:lang w:val="tr-TR"/>
        </w:rPr>
        <w:t xml:space="preserve"> edilmiş mensucat bir karışık üründür.</w:t>
      </w:r>
    </w:p>
    <w:p w14:paraId="7CF4F3FA" w14:textId="77777777" w:rsidR="000C6700" w:rsidRPr="000F3882" w:rsidRDefault="000C6700" w:rsidP="00711F16">
      <w:pPr>
        <w:spacing w:before="0" w:after="0"/>
        <w:ind w:right="-114"/>
        <w:rPr>
          <w:b/>
          <w:color w:val="000000"/>
          <w:szCs w:val="24"/>
          <w:lang w:val="tr-TR"/>
        </w:rPr>
      </w:pPr>
    </w:p>
    <w:p w14:paraId="5C40C211" w14:textId="1D6E77D5" w:rsidR="00040FF3" w:rsidRPr="000F3882" w:rsidRDefault="00040FF3" w:rsidP="00711F16">
      <w:pPr>
        <w:spacing w:before="0" w:after="0"/>
        <w:ind w:right="-114"/>
        <w:rPr>
          <w:color w:val="000000"/>
          <w:szCs w:val="24"/>
          <w:lang w:val="tr-TR"/>
        </w:rPr>
      </w:pPr>
      <w:r w:rsidRPr="000F3882">
        <w:rPr>
          <w:b/>
          <w:color w:val="000000"/>
          <w:szCs w:val="24"/>
          <w:lang w:val="tr-TR"/>
        </w:rPr>
        <w:t>3.</w:t>
      </w:r>
      <w:r w:rsidR="0069721A" w:rsidRPr="000F3882">
        <w:rPr>
          <w:color w:val="000000"/>
          <w:szCs w:val="24"/>
          <w:lang w:val="tr-TR"/>
        </w:rPr>
        <w:t xml:space="preserve"> </w:t>
      </w:r>
      <w:r w:rsidR="0069207F" w:rsidRPr="000F3882">
        <w:rPr>
          <w:bCs/>
          <w:lang w:val="tr-TR"/>
        </w:rPr>
        <w:t>"</w:t>
      </w:r>
      <w:proofErr w:type="spellStart"/>
      <w:r w:rsidR="0069207F" w:rsidRPr="000F3882">
        <w:rPr>
          <w:bCs/>
          <w:lang w:val="tr-TR"/>
        </w:rPr>
        <w:t>Gipe</w:t>
      </w:r>
      <w:proofErr w:type="spellEnd"/>
      <w:r w:rsidR="0069207F" w:rsidRPr="000F3882">
        <w:rPr>
          <w:bCs/>
          <w:lang w:val="tr-TR"/>
        </w:rPr>
        <w:t xml:space="preserve"> edilmiş olsun veya olmasın bükülebilir </w:t>
      </w:r>
      <w:proofErr w:type="spellStart"/>
      <w:r w:rsidR="0069207F" w:rsidRPr="000F3882">
        <w:rPr>
          <w:bCs/>
          <w:lang w:val="tr-TR"/>
        </w:rPr>
        <w:t>polieter</w:t>
      </w:r>
      <w:proofErr w:type="spellEnd"/>
      <w:r w:rsidR="0069207F" w:rsidRPr="000F3882">
        <w:rPr>
          <w:bCs/>
          <w:lang w:val="tr-TR"/>
        </w:rPr>
        <w:t xml:space="preserve"> parçalan (</w:t>
      </w:r>
      <w:proofErr w:type="spellStart"/>
      <w:r w:rsidR="0069207F" w:rsidRPr="000F3882">
        <w:rPr>
          <w:bCs/>
          <w:lang w:val="tr-TR"/>
        </w:rPr>
        <w:t>segment</w:t>
      </w:r>
      <w:proofErr w:type="spellEnd"/>
      <w:r w:rsidR="0069207F" w:rsidRPr="000F3882">
        <w:rPr>
          <w:bCs/>
          <w:lang w:val="tr-TR"/>
        </w:rPr>
        <w:t>) içeren poliüretandan (</w:t>
      </w:r>
      <w:proofErr w:type="spellStart"/>
      <w:r w:rsidR="0069207F" w:rsidRPr="000F3882">
        <w:rPr>
          <w:bCs/>
          <w:lang w:val="tr-TR"/>
        </w:rPr>
        <w:t>segmente</w:t>
      </w:r>
      <w:proofErr w:type="spellEnd"/>
      <w:r w:rsidR="0069207F" w:rsidRPr="000F3882">
        <w:rPr>
          <w:bCs/>
          <w:lang w:val="tr-TR"/>
        </w:rPr>
        <w:t xml:space="preserve"> edilmiş) imal edilmiş iplik" ihtiva eden ürünlerde bu tolerans söz konusu iplik için </w:t>
      </w:r>
      <w:r w:rsidR="000F3882">
        <w:rPr>
          <w:bCs/>
          <w:lang w:val="tr-TR"/>
        </w:rPr>
        <w:t>%</w:t>
      </w:r>
      <w:r w:rsidR="000F3882" w:rsidRPr="000F3882">
        <w:rPr>
          <w:bCs/>
          <w:lang w:val="tr-TR"/>
        </w:rPr>
        <w:t xml:space="preserve"> </w:t>
      </w:r>
      <w:r w:rsidR="0069207F" w:rsidRPr="000F3882">
        <w:rPr>
          <w:bCs/>
          <w:lang w:val="tr-TR"/>
        </w:rPr>
        <w:t>20’dir</w:t>
      </w:r>
      <w:r w:rsidRPr="000F3882">
        <w:rPr>
          <w:color w:val="000000"/>
          <w:szCs w:val="24"/>
          <w:lang w:val="tr-TR"/>
        </w:rPr>
        <w:t>.</w:t>
      </w:r>
    </w:p>
    <w:p w14:paraId="3B61F6F2" w14:textId="77777777" w:rsidR="000C6700" w:rsidRPr="000F3882" w:rsidRDefault="000C6700" w:rsidP="00711F16">
      <w:pPr>
        <w:spacing w:before="0" w:after="0"/>
        <w:ind w:right="-114"/>
        <w:rPr>
          <w:b/>
          <w:color w:val="000000"/>
          <w:szCs w:val="24"/>
          <w:lang w:val="tr-TR"/>
        </w:rPr>
      </w:pPr>
    </w:p>
    <w:p w14:paraId="2D38A3B5" w14:textId="277F0154" w:rsidR="000E4C6F" w:rsidRPr="000F3882" w:rsidRDefault="00040FF3" w:rsidP="00711F16">
      <w:pPr>
        <w:spacing w:before="0" w:after="0"/>
        <w:ind w:right="-114"/>
        <w:rPr>
          <w:lang w:val="tr-TR"/>
        </w:rPr>
      </w:pPr>
      <w:r w:rsidRPr="000F3882">
        <w:rPr>
          <w:b/>
          <w:color w:val="000000"/>
          <w:szCs w:val="24"/>
          <w:lang w:val="tr-TR"/>
        </w:rPr>
        <w:t>4.</w:t>
      </w:r>
      <w:r w:rsidR="0069721A" w:rsidRPr="000F3882">
        <w:rPr>
          <w:color w:val="000000"/>
          <w:szCs w:val="24"/>
          <w:lang w:val="tr-TR"/>
        </w:rPr>
        <w:t xml:space="preserve"> </w:t>
      </w:r>
      <w:r w:rsidR="000E4C6F" w:rsidRPr="000F3882">
        <w:rPr>
          <w:bCs/>
          <w:lang w:val="tr-TR"/>
        </w:rPr>
        <w:t>"Alüminyum</w:t>
      </w:r>
      <w:r w:rsidR="000E4C6F" w:rsidRPr="000F3882">
        <w:rPr>
          <w:lang w:val="tr-TR"/>
        </w:rPr>
        <w:t xml:space="preserve"> yaprak veya alüminyum tozu ile kaplanmış olsun veya olmasın plastik film esaslı şerit ihtiva eden, </w:t>
      </w:r>
      <w:smartTag w:uri="urn:schemas-microsoft-com:office:smarttags" w:element="metricconverter">
        <w:smartTagPr>
          <w:attr w:name="ProductID" w:val="5 mm"/>
        </w:smartTagPr>
        <w:r w:rsidR="000E4C6F" w:rsidRPr="000F3882">
          <w:rPr>
            <w:lang w:val="tr-TR"/>
          </w:rPr>
          <w:t>5 mm’</w:t>
        </w:r>
      </w:smartTag>
      <w:r w:rsidR="000E4C6F" w:rsidRPr="000F3882">
        <w:rPr>
          <w:lang w:val="tr-TR"/>
        </w:rPr>
        <w:t xml:space="preserve">yi geçmeyen genişlikte, bir yapıştırıcı ile iki plastik film arasına sıkıştırılmış" ürünlerde bu tolerans söz konusu şerit için </w:t>
      </w:r>
      <w:r w:rsidR="000F3882">
        <w:rPr>
          <w:lang w:val="tr-TR"/>
        </w:rPr>
        <w:t>%</w:t>
      </w:r>
      <w:r w:rsidR="000E4C6F" w:rsidRPr="000F3882">
        <w:rPr>
          <w:lang w:val="tr-TR"/>
        </w:rPr>
        <w:t>30’dur.</w:t>
      </w:r>
    </w:p>
    <w:p w14:paraId="3F36F68F" w14:textId="77777777" w:rsidR="000C6700" w:rsidRPr="000F3882" w:rsidRDefault="000C6700" w:rsidP="00711F16">
      <w:pPr>
        <w:spacing w:before="0" w:after="0"/>
        <w:ind w:right="-114"/>
        <w:rPr>
          <w:b/>
          <w:color w:val="000000"/>
          <w:szCs w:val="24"/>
          <w:lang w:val="tr-TR"/>
        </w:rPr>
      </w:pPr>
    </w:p>
    <w:p w14:paraId="3A9D99BA" w14:textId="0A2B1C69" w:rsidR="00040FF3" w:rsidRPr="000F3882" w:rsidRDefault="001045D4" w:rsidP="00711F16">
      <w:pPr>
        <w:spacing w:before="0" w:after="0"/>
        <w:ind w:right="-114"/>
        <w:rPr>
          <w:color w:val="000000"/>
          <w:szCs w:val="24"/>
          <w:lang w:val="tr-TR"/>
        </w:rPr>
      </w:pPr>
      <w:r w:rsidRPr="000F3882">
        <w:rPr>
          <w:b/>
          <w:color w:val="000000"/>
          <w:szCs w:val="24"/>
          <w:lang w:val="tr-TR"/>
        </w:rPr>
        <w:t>Not 6</w:t>
      </w:r>
      <w:r w:rsidR="00040FF3" w:rsidRPr="000F3882">
        <w:rPr>
          <w:b/>
          <w:color w:val="000000"/>
          <w:szCs w:val="24"/>
          <w:lang w:val="tr-TR"/>
        </w:rPr>
        <w:t>:</w:t>
      </w:r>
    </w:p>
    <w:p w14:paraId="4B1F3CE0" w14:textId="77777777" w:rsidR="000C6700" w:rsidRPr="000F3882" w:rsidRDefault="000C6700" w:rsidP="00711F16">
      <w:pPr>
        <w:spacing w:before="0" w:after="0"/>
        <w:ind w:right="-114"/>
        <w:rPr>
          <w:b/>
          <w:color w:val="000000"/>
          <w:szCs w:val="24"/>
          <w:lang w:val="tr-TR"/>
        </w:rPr>
      </w:pPr>
    </w:p>
    <w:p w14:paraId="6EC21C03" w14:textId="7F19D44A" w:rsidR="00E16CC9" w:rsidRPr="000F3882" w:rsidRDefault="00040FF3" w:rsidP="00711F16">
      <w:pPr>
        <w:spacing w:before="0" w:after="0"/>
        <w:ind w:right="-114"/>
        <w:rPr>
          <w:color w:val="000000"/>
          <w:szCs w:val="24"/>
          <w:lang w:val="tr-TR"/>
        </w:rPr>
      </w:pPr>
      <w:r w:rsidRPr="000F3882">
        <w:rPr>
          <w:b/>
          <w:color w:val="000000"/>
          <w:szCs w:val="24"/>
          <w:lang w:val="tr-TR"/>
        </w:rPr>
        <w:t>1.</w:t>
      </w:r>
      <w:r w:rsidR="0069721A" w:rsidRPr="000F3882">
        <w:rPr>
          <w:color w:val="000000"/>
          <w:szCs w:val="24"/>
          <w:lang w:val="tr-TR"/>
        </w:rPr>
        <w:t xml:space="preserve"> </w:t>
      </w:r>
      <w:r w:rsidR="00E16CC9" w:rsidRPr="000F3882">
        <w:rPr>
          <w:bCs/>
          <w:lang w:val="tr-TR"/>
        </w:rPr>
        <w:t xml:space="preserve">Listede bu giriş notuna atıfta bulunan bir dipnot ile işaretlenmiş tekstil ürünlerinde (astar ve iç astarlar hariç), söz konusu mamul ürünler için 3 üncü sütunda belirlenen kuralları karşılamayan tekstil girdileri, mamulünkinden başka bir pozisyonda yer almaları ve toplam kıymetlerinin mamulün fabrika çıkış fiyatının </w:t>
      </w:r>
      <w:r w:rsidR="000F3882">
        <w:rPr>
          <w:bCs/>
          <w:lang w:val="tr-TR"/>
        </w:rPr>
        <w:t>%</w:t>
      </w:r>
      <w:r w:rsidR="000F3882" w:rsidRPr="000F3882">
        <w:rPr>
          <w:bCs/>
          <w:lang w:val="tr-TR"/>
        </w:rPr>
        <w:t xml:space="preserve"> </w:t>
      </w:r>
      <w:r w:rsidR="00E16CC9" w:rsidRPr="000F3882">
        <w:rPr>
          <w:bCs/>
          <w:lang w:val="tr-TR"/>
        </w:rPr>
        <w:t>8’ini aşmama</w:t>
      </w:r>
      <w:r w:rsidR="00E2201E" w:rsidRPr="000F3882">
        <w:rPr>
          <w:bCs/>
          <w:lang w:val="tr-TR"/>
        </w:rPr>
        <w:t>ları</w:t>
      </w:r>
      <w:r w:rsidR="00E16CC9" w:rsidRPr="000F3882">
        <w:rPr>
          <w:bCs/>
          <w:lang w:val="tr-TR"/>
        </w:rPr>
        <w:t xml:space="preserve"> kaydıyla, kullanılabilirler.</w:t>
      </w:r>
    </w:p>
    <w:p w14:paraId="2F46D7E7" w14:textId="77777777" w:rsidR="000C6700" w:rsidRPr="000F3882" w:rsidRDefault="000C6700" w:rsidP="00711F16">
      <w:pPr>
        <w:spacing w:before="0" w:after="0"/>
        <w:ind w:right="-114"/>
        <w:rPr>
          <w:b/>
          <w:color w:val="000000"/>
          <w:szCs w:val="24"/>
          <w:lang w:val="tr-TR"/>
        </w:rPr>
      </w:pPr>
    </w:p>
    <w:p w14:paraId="4BD57C34" w14:textId="0FEBE265" w:rsidR="00040FF3" w:rsidRPr="000F3882" w:rsidRDefault="00040FF3" w:rsidP="00711F16">
      <w:pPr>
        <w:spacing w:before="0" w:after="0"/>
        <w:ind w:right="-114"/>
        <w:rPr>
          <w:color w:val="000000"/>
          <w:szCs w:val="24"/>
          <w:lang w:val="tr-TR"/>
        </w:rPr>
      </w:pPr>
      <w:r w:rsidRPr="000F3882">
        <w:rPr>
          <w:b/>
          <w:color w:val="000000"/>
          <w:szCs w:val="24"/>
          <w:lang w:val="tr-TR"/>
        </w:rPr>
        <w:t>2.</w:t>
      </w:r>
      <w:r w:rsidR="0069721A" w:rsidRPr="000F3882">
        <w:rPr>
          <w:color w:val="000000"/>
          <w:szCs w:val="24"/>
          <w:lang w:val="tr-TR"/>
        </w:rPr>
        <w:t xml:space="preserve"> </w:t>
      </w:r>
      <w:r w:rsidR="00A35580" w:rsidRPr="000F3882">
        <w:rPr>
          <w:bCs/>
          <w:lang w:val="tr-TR"/>
        </w:rPr>
        <w:t>Not 6.3’ün hükümlerine halel getirmeksizin, 50 ila 63 üncü fasıllar arasında yer almayan girdiler, dokumaya elverişli madde ihtiva etsinler veya etmesinler, serbestçe kullanılabilirler.</w:t>
      </w:r>
    </w:p>
    <w:p w14:paraId="667C5C70" w14:textId="56445EB0" w:rsidR="00676068" w:rsidRPr="000F3882" w:rsidRDefault="00676068" w:rsidP="00976B70">
      <w:pPr>
        <w:spacing w:before="0" w:after="0"/>
        <w:ind w:right="-114"/>
        <w:rPr>
          <w:i/>
          <w:color w:val="000000"/>
          <w:szCs w:val="24"/>
          <w:lang w:val="tr-TR"/>
        </w:rPr>
      </w:pPr>
    </w:p>
    <w:p w14:paraId="5D0B3FB7" w14:textId="3DA35500" w:rsidR="00676068" w:rsidRPr="000F3882" w:rsidRDefault="00557F69" w:rsidP="00976B70">
      <w:pPr>
        <w:spacing w:after="160"/>
        <w:ind w:left="709"/>
        <w:rPr>
          <w:color w:val="000000"/>
          <w:szCs w:val="24"/>
          <w:lang w:val="tr-TR"/>
        </w:rPr>
      </w:pPr>
      <w:r w:rsidRPr="000F3882">
        <w:rPr>
          <w:color w:val="000000"/>
          <w:szCs w:val="24"/>
          <w:lang w:val="tr-TR"/>
        </w:rPr>
        <w:t>Örneğin</w:t>
      </w:r>
      <w:r w:rsidR="00040FF3" w:rsidRPr="000F3882">
        <w:rPr>
          <w:color w:val="000000"/>
          <w:szCs w:val="24"/>
          <w:lang w:val="tr-TR"/>
        </w:rPr>
        <w:t>:</w:t>
      </w:r>
    </w:p>
    <w:p w14:paraId="101848CC" w14:textId="104ECAF1" w:rsidR="00557F69" w:rsidRPr="000F3882" w:rsidRDefault="00557F69" w:rsidP="00976B70">
      <w:pPr>
        <w:spacing w:after="160"/>
        <w:ind w:left="709"/>
        <w:rPr>
          <w:bCs/>
          <w:lang w:val="tr-TR"/>
        </w:rPr>
      </w:pPr>
      <w:r w:rsidRPr="000F3882">
        <w:rPr>
          <w:bCs/>
          <w:lang w:val="tr-TR"/>
        </w:rPr>
        <w:t>Listedeki bir kural, örneğin pantolon gibi belli bir tekstil eşyası için iplik kullanılması gerektiğini belirtiyorsa, bu kural, örneğin düğme gibi metal eşyaların -düğmeler 50 ila 63 üncü fasıllar arasında yer almadığından- kullanılmasını engellemez. Aynı nedenle, fermuarların, normal olarak dokumaya elverişli madde ihtiva etmelerine rağmen, kullanılmasına mani teşkil etmez.</w:t>
      </w:r>
    </w:p>
    <w:p w14:paraId="2C50C378" w14:textId="5D526D24" w:rsidR="00040FF3" w:rsidRPr="000F3882" w:rsidRDefault="00040FF3" w:rsidP="00D43CA2">
      <w:pPr>
        <w:spacing w:before="0" w:after="0"/>
        <w:ind w:right="-114"/>
        <w:rPr>
          <w:szCs w:val="24"/>
          <w:lang w:val="tr-TR"/>
        </w:rPr>
      </w:pPr>
      <w:r w:rsidRPr="000F3882">
        <w:rPr>
          <w:b/>
          <w:color w:val="000000"/>
          <w:szCs w:val="24"/>
          <w:lang w:val="tr-TR"/>
        </w:rPr>
        <w:t>3.</w:t>
      </w:r>
      <w:r w:rsidR="00D43CA2" w:rsidRPr="000F3882">
        <w:rPr>
          <w:color w:val="000000"/>
          <w:szCs w:val="24"/>
          <w:lang w:val="tr-TR"/>
        </w:rPr>
        <w:t xml:space="preserve"> </w:t>
      </w:r>
      <w:r w:rsidR="00D43CA2" w:rsidRPr="000F3882">
        <w:rPr>
          <w:bCs/>
          <w:lang w:val="tr-TR"/>
        </w:rPr>
        <w:t>Bir yüzde kuralı uygulandığında, kullanılan menşeli olmayan girdilerin kıymeti hesaplanırken</w:t>
      </w:r>
      <w:r w:rsidR="00D43CA2" w:rsidRPr="000F3882">
        <w:rPr>
          <w:lang w:val="tr-TR"/>
        </w:rPr>
        <w:t xml:space="preserve"> 50 ila 63 üncü fasıllarda yer almayan girdilerin kıymetlerinin de hesaba dahil edilmesi gerekir.</w:t>
      </w:r>
    </w:p>
    <w:p w14:paraId="31678F49" w14:textId="77777777" w:rsidR="003F3A66" w:rsidRPr="000F3882" w:rsidRDefault="003F3A66" w:rsidP="00711F16">
      <w:pPr>
        <w:spacing w:before="0" w:after="0"/>
        <w:ind w:right="-114"/>
        <w:rPr>
          <w:szCs w:val="24"/>
          <w:lang w:val="tr-TR"/>
        </w:rPr>
      </w:pPr>
    </w:p>
    <w:sectPr w:rsidR="003F3A66" w:rsidRPr="000F3882" w:rsidSect="00BC704B">
      <w:footerReference w:type="default" r:id="rId7"/>
      <w:footerReference w:type="first" r:id="rId8"/>
      <w:footnotePr>
        <w:numRestart w:val="eachPage"/>
      </w:footnotePr>
      <w:pgSz w:w="11906" w:h="16838" w:code="9"/>
      <w:pgMar w:top="1304" w:right="1247" w:bottom="1616" w:left="1701" w:header="709" w:footer="17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33B4C" w14:textId="77777777" w:rsidR="00B96FBD" w:rsidRDefault="00B96FBD">
      <w:r>
        <w:separator/>
      </w:r>
    </w:p>
  </w:endnote>
  <w:endnote w:type="continuationSeparator" w:id="0">
    <w:p w14:paraId="0B8790C0" w14:textId="77777777" w:rsidR="00B96FBD" w:rsidRDefault="00B9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2A262" w14:textId="082AF97D" w:rsidR="00920840" w:rsidRDefault="00920840">
    <w:pPr>
      <w:pStyle w:val="AltBilgi"/>
    </w:pPr>
    <w:r>
      <w:tab/>
    </w:r>
    <w: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B3134" w14:textId="77777777" w:rsidR="00920840" w:rsidRDefault="00920840">
    <w:pPr>
      <w:pStyle w:val="AltBilgi"/>
      <w:rPr>
        <w:rFonts w:ascii="Arial" w:hAnsi="Arial" w:cs="Arial"/>
        <w:b/>
        <w:sz w:val="48"/>
      </w:rPr>
    </w:pPr>
    <w:r>
      <w:fldChar w:fldCharType="begin"/>
    </w:r>
    <w:r>
      <w:instrText xml:space="preserve">   </w:instrText>
    </w:r>
    <w:r>
      <w:fldChar w:fldCharType="end"/>
    </w:r>
    <w:r>
      <w:rPr>
        <w:rFonts w:ascii="Arial" w:hAnsi="Arial" w:cs="Arial"/>
        <w:b/>
        <w:sz w:val="48"/>
      </w:rPr>
      <w:t>AN</w:t>
    </w:r>
    <w:r>
      <w:rPr>
        <w:rFonts w:ascii="Arial" w:hAnsi="Arial" w:cs="Arial"/>
        <w:b/>
        <w:sz w:val="48"/>
      </w:rPr>
      <w:tab/>
    </w:r>
    <w:r>
      <w:fldChar w:fldCharType="begin"/>
    </w:r>
    <w:r>
      <w:instrText xml:space="preserve"> PAGE  \* MERGEFORMAT </w:instrText>
    </w:r>
    <w:r>
      <w:fldChar w:fldCharType="separate"/>
    </w:r>
    <w:r>
      <w:rPr>
        <w:noProof/>
      </w:rPr>
      <w:t>9</w:t>
    </w:r>
    <w:r>
      <w:fldChar w:fldCharType="end"/>
    </w:r>
    <w:r>
      <w:tab/>
    </w:r>
    <w:r>
      <w:rPr>
        <w:b/>
        <w:bCs/>
        <w:lang w:val="tr-TR"/>
      </w:rPr>
      <w:fldChar w:fldCharType="begin"/>
    </w:r>
    <w:r>
      <w:rPr>
        <w:b/>
        <w:bCs/>
        <w:lang w:val="tr-TR"/>
      </w:rPr>
      <w:instrText xml:space="preserve"> DOCPROPERTY "Classification" \* MERGEFORMAT </w:instrText>
    </w:r>
    <w:r>
      <w:rPr>
        <w:b/>
        <w:bCs/>
        <w:lang w:val="tr-TR"/>
      </w:rPr>
      <w:fldChar w:fldCharType="separate"/>
    </w:r>
    <w:r>
      <w:rPr>
        <w:b/>
        <w:bCs/>
        <w:lang w:val="tr-TR"/>
      </w:rPr>
      <w:t>Hata! Bilinmeyen belge özelliği adı.</w:t>
    </w:r>
    <w:r>
      <w:rPr>
        <w:b/>
        <w:bCs/>
        <w:lang w:val="tr-TR"/>
      </w:rPr>
      <w:fldChar w:fldCharType="end"/>
    </w:r>
    <w:r>
      <w:tab/>
    </w:r>
    <w:r>
      <w:rPr>
        <w:rFonts w:ascii="Arial" w:hAnsi="Arial" w:cs="Arial"/>
        <w:b/>
        <w:sz w:val="48"/>
      </w:rPr>
      <w:t>AN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76724" w14:textId="77777777" w:rsidR="00B96FBD" w:rsidRDefault="00B96FBD">
      <w:r>
        <w:separator/>
      </w:r>
    </w:p>
  </w:footnote>
  <w:footnote w:type="continuationSeparator" w:id="0">
    <w:p w14:paraId="2FC9AA0E" w14:textId="77777777" w:rsidR="00B96FBD" w:rsidRDefault="00B96F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B2B41"/>
    <w:multiLevelType w:val="hybridMultilevel"/>
    <w:tmpl w:val="A2ECB5AC"/>
    <w:lvl w:ilvl="0" w:tplc="0C3228B4">
      <w:start w:val="1"/>
      <w:numFmt w:val="lowerLetter"/>
      <w:lvlText w:val="(%1)"/>
      <w:lvlJc w:val="left"/>
      <w:pPr>
        <w:ind w:left="2160" w:hanging="360"/>
      </w:pPr>
      <w:rPr>
        <w:rFonts w:hint="default"/>
      </w:rPr>
    </w:lvl>
    <w:lvl w:ilvl="1" w:tplc="0C3228B4">
      <w:start w:val="1"/>
      <w:numFmt w:val="lowerLetter"/>
      <w:lvlText w:val="(%2)"/>
      <w:lvlJc w:val="left"/>
      <w:pPr>
        <w:ind w:left="2880" w:hanging="360"/>
      </w:pPr>
      <w:rPr>
        <w:rFonts w:hint="default"/>
      </w:r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 w15:restartNumberingAfterBreak="0">
    <w:nsid w:val="0CE738A0"/>
    <w:multiLevelType w:val="hybridMultilevel"/>
    <w:tmpl w:val="B82AD7E4"/>
    <w:lvl w:ilvl="0" w:tplc="9E48C43E">
      <w:numFmt w:val="bullet"/>
      <w:lvlText w:val="-"/>
      <w:lvlJc w:val="left"/>
      <w:pPr>
        <w:ind w:left="1004" w:hanging="360"/>
      </w:pPr>
      <w:rPr>
        <w:rFonts w:ascii="Calibri" w:eastAsiaTheme="minorHAnsi" w:hAnsi="Calibri" w:cs="Calibri"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 w15:restartNumberingAfterBreak="0">
    <w:nsid w:val="1B7C2452"/>
    <w:multiLevelType w:val="hybridMultilevel"/>
    <w:tmpl w:val="3AA8BEEA"/>
    <w:lvl w:ilvl="0" w:tplc="8F9CB5CE">
      <w:start w:val="3"/>
      <w:numFmt w:val="lowerLetter"/>
      <w:lvlText w:val="(%1)"/>
      <w:lvlJc w:val="left"/>
      <w:pPr>
        <w:ind w:left="28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A36A46"/>
    <w:multiLevelType w:val="hybridMultilevel"/>
    <w:tmpl w:val="8DA21CC6"/>
    <w:lvl w:ilvl="0" w:tplc="9E48C43E">
      <w:numFmt w:val="bullet"/>
      <w:lvlText w:val="-"/>
      <w:lvlJc w:val="left"/>
      <w:pPr>
        <w:ind w:left="1440" w:hanging="360"/>
      </w:pPr>
      <w:rPr>
        <w:rFonts w:ascii="Calibri" w:eastAsiaTheme="minorHAnsi" w:hAnsi="Calibri" w:cs="Calibri"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32BE5319"/>
    <w:multiLevelType w:val="hybridMultilevel"/>
    <w:tmpl w:val="99EED5B8"/>
    <w:lvl w:ilvl="0" w:tplc="3864CE1C">
      <w:start w:val="1"/>
      <w:numFmt w:val="lowerRoman"/>
      <w:lvlText w:val="(%1)"/>
      <w:lvlJc w:val="left"/>
      <w:pPr>
        <w:ind w:left="720" w:hanging="360"/>
      </w:pPr>
      <w:rPr>
        <w:rFonts w:hint="default"/>
      </w:rPr>
    </w:lvl>
    <w:lvl w:ilvl="1" w:tplc="29BC6FA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2033EB"/>
    <w:multiLevelType w:val="hybridMultilevel"/>
    <w:tmpl w:val="AA24A85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73D42E3"/>
    <w:multiLevelType w:val="hybridMultilevel"/>
    <w:tmpl w:val="67827F44"/>
    <w:lvl w:ilvl="0" w:tplc="A014C3C4">
      <w:start w:val="4"/>
      <w:numFmt w:val="lowerLetter"/>
      <w:lvlText w:val="(%1)"/>
      <w:lvlJc w:val="left"/>
      <w:pPr>
        <w:ind w:left="28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6"/>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A66"/>
    <w:rsid w:val="000059DA"/>
    <w:rsid w:val="00016F21"/>
    <w:rsid w:val="00030E17"/>
    <w:rsid w:val="00034AE8"/>
    <w:rsid w:val="00037675"/>
    <w:rsid w:val="00040FF3"/>
    <w:rsid w:val="000A31CD"/>
    <w:rsid w:val="000B5683"/>
    <w:rsid w:val="000C6700"/>
    <w:rsid w:val="000C69D7"/>
    <w:rsid w:val="000E4C6F"/>
    <w:rsid w:val="000E5238"/>
    <w:rsid w:val="000E5862"/>
    <w:rsid w:val="000F2264"/>
    <w:rsid w:val="000F3882"/>
    <w:rsid w:val="001013C2"/>
    <w:rsid w:val="001045D4"/>
    <w:rsid w:val="0011097E"/>
    <w:rsid w:val="001D59F1"/>
    <w:rsid w:val="001D5EA3"/>
    <w:rsid w:val="001E0B22"/>
    <w:rsid w:val="001F065F"/>
    <w:rsid w:val="002023FD"/>
    <w:rsid w:val="0023598B"/>
    <w:rsid w:val="00253D7F"/>
    <w:rsid w:val="00256FBE"/>
    <w:rsid w:val="0025711D"/>
    <w:rsid w:val="00264AD9"/>
    <w:rsid w:val="002813DF"/>
    <w:rsid w:val="0028251E"/>
    <w:rsid w:val="00293744"/>
    <w:rsid w:val="002A0015"/>
    <w:rsid w:val="002A4BCF"/>
    <w:rsid w:val="002B3C41"/>
    <w:rsid w:val="002B3DC5"/>
    <w:rsid w:val="002E3224"/>
    <w:rsid w:val="002F462B"/>
    <w:rsid w:val="00302F36"/>
    <w:rsid w:val="0033233C"/>
    <w:rsid w:val="00350DAF"/>
    <w:rsid w:val="00391A40"/>
    <w:rsid w:val="00396EA6"/>
    <w:rsid w:val="003C6B65"/>
    <w:rsid w:val="003C7393"/>
    <w:rsid w:val="003D3875"/>
    <w:rsid w:val="003F2700"/>
    <w:rsid w:val="003F3A66"/>
    <w:rsid w:val="004038CB"/>
    <w:rsid w:val="004102D2"/>
    <w:rsid w:val="00414D9D"/>
    <w:rsid w:val="00423931"/>
    <w:rsid w:val="00441CC1"/>
    <w:rsid w:val="00474903"/>
    <w:rsid w:val="0048105F"/>
    <w:rsid w:val="00481CF2"/>
    <w:rsid w:val="004B0E54"/>
    <w:rsid w:val="004B25CA"/>
    <w:rsid w:val="004B4167"/>
    <w:rsid w:val="004C5C10"/>
    <w:rsid w:val="004C70FD"/>
    <w:rsid w:val="004D0C1C"/>
    <w:rsid w:val="004D7872"/>
    <w:rsid w:val="004E49FB"/>
    <w:rsid w:val="004F261E"/>
    <w:rsid w:val="005160F3"/>
    <w:rsid w:val="00557F69"/>
    <w:rsid w:val="0058087A"/>
    <w:rsid w:val="00580FA5"/>
    <w:rsid w:val="005900C0"/>
    <w:rsid w:val="00593199"/>
    <w:rsid w:val="005A1E72"/>
    <w:rsid w:val="005A31BC"/>
    <w:rsid w:val="005D2045"/>
    <w:rsid w:val="005D31F0"/>
    <w:rsid w:val="005D6EC6"/>
    <w:rsid w:val="0061383A"/>
    <w:rsid w:val="00614B4D"/>
    <w:rsid w:val="006262B2"/>
    <w:rsid w:val="00646E97"/>
    <w:rsid w:val="00666BB9"/>
    <w:rsid w:val="00676068"/>
    <w:rsid w:val="00684BCC"/>
    <w:rsid w:val="0069207F"/>
    <w:rsid w:val="0069721A"/>
    <w:rsid w:val="006A6121"/>
    <w:rsid w:val="006D3711"/>
    <w:rsid w:val="00711F16"/>
    <w:rsid w:val="00717CA8"/>
    <w:rsid w:val="007246CD"/>
    <w:rsid w:val="007273E7"/>
    <w:rsid w:val="0074611C"/>
    <w:rsid w:val="00753D7B"/>
    <w:rsid w:val="00765513"/>
    <w:rsid w:val="007744F7"/>
    <w:rsid w:val="007C1378"/>
    <w:rsid w:val="007C4155"/>
    <w:rsid w:val="0080590A"/>
    <w:rsid w:val="0081377E"/>
    <w:rsid w:val="00844B0C"/>
    <w:rsid w:val="008516FD"/>
    <w:rsid w:val="0085179D"/>
    <w:rsid w:val="00857416"/>
    <w:rsid w:val="008643A0"/>
    <w:rsid w:val="00871702"/>
    <w:rsid w:val="008846A1"/>
    <w:rsid w:val="00890673"/>
    <w:rsid w:val="00895F11"/>
    <w:rsid w:val="008A204B"/>
    <w:rsid w:val="008B2D56"/>
    <w:rsid w:val="008C3433"/>
    <w:rsid w:val="008C553E"/>
    <w:rsid w:val="008F3DBE"/>
    <w:rsid w:val="0090674A"/>
    <w:rsid w:val="00906BE7"/>
    <w:rsid w:val="00920840"/>
    <w:rsid w:val="00926897"/>
    <w:rsid w:val="00926F2C"/>
    <w:rsid w:val="00943C9E"/>
    <w:rsid w:val="009477CD"/>
    <w:rsid w:val="00976B70"/>
    <w:rsid w:val="00980B71"/>
    <w:rsid w:val="009C047A"/>
    <w:rsid w:val="009C44E7"/>
    <w:rsid w:val="009E2270"/>
    <w:rsid w:val="009E75B3"/>
    <w:rsid w:val="009F77FF"/>
    <w:rsid w:val="00A041CC"/>
    <w:rsid w:val="00A35580"/>
    <w:rsid w:val="00A63BB4"/>
    <w:rsid w:val="00A6508D"/>
    <w:rsid w:val="00A66189"/>
    <w:rsid w:val="00A81A6E"/>
    <w:rsid w:val="00A81AC7"/>
    <w:rsid w:val="00A92F98"/>
    <w:rsid w:val="00A93B64"/>
    <w:rsid w:val="00A97041"/>
    <w:rsid w:val="00AA5561"/>
    <w:rsid w:val="00AA66CB"/>
    <w:rsid w:val="00AB02BA"/>
    <w:rsid w:val="00AB54E3"/>
    <w:rsid w:val="00AE509B"/>
    <w:rsid w:val="00B160F8"/>
    <w:rsid w:val="00B361BE"/>
    <w:rsid w:val="00B42A87"/>
    <w:rsid w:val="00B512EF"/>
    <w:rsid w:val="00B818DB"/>
    <w:rsid w:val="00B818E4"/>
    <w:rsid w:val="00B86B07"/>
    <w:rsid w:val="00B87B14"/>
    <w:rsid w:val="00B9425B"/>
    <w:rsid w:val="00B96FBD"/>
    <w:rsid w:val="00B97640"/>
    <w:rsid w:val="00BA6044"/>
    <w:rsid w:val="00BB7597"/>
    <w:rsid w:val="00BC704B"/>
    <w:rsid w:val="00BD4CAB"/>
    <w:rsid w:val="00BE3344"/>
    <w:rsid w:val="00BE5FBB"/>
    <w:rsid w:val="00C03FEA"/>
    <w:rsid w:val="00C20F31"/>
    <w:rsid w:val="00C719A5"/>
    <w:rsid w:val="00C80742"/>
    <w:rsid w:val="00C84F0E"/>
    <w:rsid w:val="00CA484A"/>
    <w:rsid w:val="00CB5797"/>
    <w:rsid w:val="00CC1E4D"/>
    <w:rsid w:val="00CE0E55"/>
    <w:rsid w:val="00CE560B"/>
    <w:rsid w:val="00D10B5A"/>
    <w:rsid w:val="00D26D94"/>
    <w:rsid w:val="00D316CA"/>
    <w:rsid w:val="00D43CA2"/>
    <w:rsid w:val="00D456AD"/>
    <w:rsid w:val="00D63859"/>
    <w:rsid w:val="00D81FC2"/>
    <w:rsid w:val="00DA3A40"/>
    <w:rsid w:val="00DD40FE"/>
    <w:rsid w:val="00DD764D"/>
    <w:rsid w:val="00DE4B44"/>
    <w:rsid w:val="00DE5BD2"/>
    <w:rsid w:val="00DF47C9"/>
    <w:rsid w:val="00DF53A3"/>
    <w:rsid w:val="00E16CC9"/>
    <w:rsid w:val="00E2201E"/>
    <w:rsid w:val="00E2256C"/>
    <w:rsid w:val="00E2310B"/>
    <w:rsid w:val="00E34DD4"/>
    <w:rsid w:val="00E86A5A"/>
    <w:rsid w:val="00EA3169"/>
    <w:rsid w:val="00EA4079"/>
    <w:rsid w:val="00EB44A8"/>
    <w:rsid w:val="00F2051E"/>
    <w:rsid w:val="00F431E8"/>
    <w:rsid w:val="00F704D1"/>
    <w:rsid w:val="00F733E9"/>
    <w:rsid w:val="00F837E4"/>
    <w:rsid w:val="00F878CF"/>
    <w:rsid w:val="00F92354"/>
    <w:rsid w:val="00FB2FC7"/>
    <w:rsid w:val="00FE0787"/>
    <w:rsid w:val="00FE199B"/>
    <w:rsid w:val="00FF6350"/>
    <w:rsid w:val="00FF67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F9AD462"/>
  <w15:chartTrackingRefBased/>
  <w15:docId w15:val="{4F5B4809-66F9-40A5-AD6F-BD4673146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3A66"/>
    <w:pPr>
      <w:spacing w:before="120" w:after="120"/>
      <w:jc w:val="both"/>
    </w:pPr>
    <w:rPr>
      <w:sz w:val="24"/>
      <w:lang w:val="en-GB"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3F3A66"/>
    <w:pPr>
      <w:tabs>
        <w:tab w:val="center" w:pos="4535"/>
        <w:tab w:val="right" w:pos="9071"/>
        <w:tab w:val="right" w:pos="9921"/>
      </w:tabs>
      <w:spacing w:before="360" w:after="0"/>
      <w:ind w:left="-850" w:right="-850"/>
      <w:jc w:val="left"/>
    </w:pPr>
  </w:style>
  <w:style w:type="paragraph" w:customStyle="1" w:styleId="Annexetitreglobale">
    <w:name w:val="Annexe titre (globale)"/>
    <w:basedOn w:val="Normal"/>
    <w:next w:val="Normal"/>
    <w:rsid w:val="003F3A66"/>
    <w:pPr>
      <w:jc w:val="center"/>
    </w:pPr>
    <w:rPr>
      <w:b/>
      <w:u w:val="single"/>
    </w:rPr>
  </w:style>
  <w:style w:type="paragraph" w:styleId="BalonMetni">
    <w:name w:val="Balloon Text"/>
    <w:basedOn w:val="Normal"/>
    <w:semiHidden/>
    <w:rsid w:val="003F3A66"/>
    <w:rPr>
      <w:rFonts w:ascii="Tahoma" w:hAnsi="Tahoma" w:cs="Tahoma"/>
      <w:sz w:val="16"/>
      <w:szCs w:val="16"/>
    </w:rPr>
  </w:style>
  <w:style w:type="paragraph" w:styleId="stBilgi">
    <w:name w:val="header"/>
    <w:basedOn w:val="Normal"/>
    <w:rsid w:val="005A1E72"/>
    <w:pPr>
      <w:tabs>
        <w:tab w:val="center" w:pos="4536"/>
        <w:tab w:val="right" w:pos="9072"/>
      </w:tabs>
    </w:pPr>
  </w:style>
  <w:style w:type="table" w:styleId="TabloKlavuzu">
    <w:name w:val="Table Grid"/>
    <w:basedOn w:val="NormalTablo"/>
    <w:rsid w:val="00E225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aliases w:val="Dot pt,Colorful List - Accent 11,No Spacing1,List Paragraph Char Char Char,Indicator Text,Numbered Para 1,Bullet 1,F5 List Paragraph,List Paragraph1,List Paragraph2,MAIN CONTENT,List Paragraph12,Bullet Points,Normal numbered,OBC Bullet,L"/>
    <w:basedOn w:val="Normal"/>
    <w:link w:val="ListeParagrafChar"/>
    <w:uiPriority w:val="34"/>
    <w:qFormat/>
    <w:rsid w:val="00016F21"/>
    <w:pPr>
      <w:spacing w:before="0" w:after="160" w:line="259" w:lineRule="auto"/>
      <w:ind w:left="720"/>
      <w:contextualSpacing/>
      <w:jc w:val="left"/>
    </w:pPr>
    <w:rPr>
      <w:rFonts w:asciiTheme="minorHAnsi" w:eastAsiaTheme="minorHAnsi" w:hAnsiTheme="minorHAnsi" w:cstheme="minorBidi"/>
      <w:sz w:val="22"/>
      <w:szCs w:val="22"/>
      <w:lang w:eastAsia="en-US"/>
    </w:rPr>
  </w:style>
  <w:style w:type="character" w:customStyle="1" w:styleId="ListeParagrafChar">
    <w:name w:val="Liste Paragraf Char"/>
    <w:aliases w:val="Dot pt Char,Colorful List - Accent 11 Char,No Spacing1 Char,List Paragraph Char Char Char Char,Indicator Text Char,Numbered Para 1 Char,Bullet 1 Char,F5 List Paragraph Char,List Paragraph1 Char,List Paragraph2 Char,MAIN CONTENT Char"/>
    <w:link w:val="ListeParagraf"/>
    <w:uiPriority w:val="34"/>
    <w:qFormat/>
    <w:locked/>
    <w:rsid w:val="00016F21"/>
    <w:rPr>
      <w:rFonts w:asciiTheme="minorHAnsi" w:eastAsiaTheme="minorHAnsi" w:hAnsiTheme="minorHAnsi" w:cstheme="minorBidi"/>
      <w:sz w:val="22"/>
      <w:szCs w:val="22"/>
      <w:lang w:val="en-GB" w:eastAsia="en-US"/>
    </w:rPr>
  </w:style>
  <w:style w:type="character" w:styleId="AklamaBavurusu">
    <w:name w:val="annotation reference"/>
    <w:basedOn w:val="VarsaylanParagrafYazTipi"/>
    <w:rsid w:val="003F2700"/>
    <w:rPr>
      <w:sz w:val="16"/>
      <w:szCs w:val="16"/>
    </w:rPr>
  </w:style>
  <w:style w:type="paragraph" w:styleId="AklamaMetni">
    <w:name w:val="annotation text"/>
    <w:basedOn w:val="Normal"/>
    <w:link w:val="AklamaMetniChar"/>
    <w:rsid w:val="003F2700"/>
    <w:rPr>
      <w:sz w:val="20"/>
    </w:rPr>
  </w:style>
  <w:style w:type="character" w:customStyle="1" w:styleId="AklamaMetniChar">
    <w:name w:val="Açıklama Metni Char"/>
    <w:basedOn w:val="VarsaylanParagrafYazTipi"/>
    <w:link w:val="AklamaMetni"/>
    <w:rsid w:val="003F2700"/>
    <w:rPr>
      <w:lang w:val="en-GB" w:eastAsia="ko-KR"/>
    </w:rPr>
  </w:style>
  <w:style w:type="paragraph" w:styleId="AklamaKonusu">
    <w:name w:val="annotation subject"/>
    <w:basedOn w:val="AklamaMetni"/>
    <w:next w:val="AklamaMetni"/>
    <w:link w:val="AklamaKonusuChar"/>
    <w:rsid w:val="003F2700"/>
    <w:rPr>
      <w:b/>
      <w:bCs/>
    </w:rPr>
  </w:style>
  <w:style w:type="character" w:customStyle="1" w:styleId="AklamaKonusuChar">
    <w:name w:val="Açıklama Konusu Char"/>
    <w:basedOn w:val="AklamaMetniChar"/>
    <w:link w:val="AklamaKonusu"/>
    <w:rsid w:val="003F2700"/>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1671</Words>
  <Characters>10904</Characters>
  <Application>Microsoft Office Word</Application>
  <DocSecurity>0</DocSecurity>
  <Lines>90</Lines>
  <Paragraphs>25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ANNEX I</vt:lpstr>
      <vt:lpstr>ANNEX I</vt:lpstr>
    </vt:vector>
  </TitlesOfParts>
  <Company>Gümrük Müsteşarlığı</Company>
  <LinksUpToDate>false</LinksUpToDate>
  <CharactersWithSpaces>12550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dc:title>
  <dc:subject/>
  <dc:creator>MED</dc:creator>
  <cp:keywords/>
  <dc:description/>
  <cp:lastModifiedBy>Beste Öztürk Bakacak</cp:lastModifiedBy>
  <cp:revision>2</cp:revision>
  <cp:lastPrinted>2015-03-16T20:50:00Z</cp:lastPrinted>
  <dcterms:created xsi:type="dcterms:W3CDTF">2023-03-14T06:20:00Z</dcterms:created>
  <dcterms:modified xsi:type="dcterms:W3CDTF">2023-03-14T06:20:00Z</dcterms:modified>
</cp:coreProperties>
</file>